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tblBorders>
        <w:tblLayout w:type="fixed"/>
        <w:tblCellMar>
          <w:left w:w="0" w:type="dxa"/>
          <w:right w:w="0" w:type="dxa"/>
        </w:tblCellMar>
        <w:tblLook w:val="0000"/>
      </w:tblPr>
      <w:tblGrid>
        <w:gridCol w:w="10140"/>
      </w:tblGrid>
      <w:tr w:rsidR="00996F36">
        <w:trPr>
          <w:cantSplit/>
          <w:trHeight w:val="1982"/>
        </w:trPr>
        <w:tc>
          <w:tcPr>
            <w:tcW w:w="10140" w:type="dxa"/>
            <w:tcBorders>
              <w:top w:val="nil"/>
              <w:left w:val="nil"/>
              <w:bottom w:val="single" w:sz="4" w:space="0" w:color="auto"/>
              <w:right w:val="nil"/>
            </w:tcBorders>
          </w:tcPr>
          <w:p w:rsidR="00996F36" w:rsidRDefault="00883BF2">
            <w:pPr>
              <w:jc w:val="center"/>
              <w:rPr>
                <w:noProof/>
                <w:szCs w:val="24"/>
              </w:rPr>
            </w:pPr>
            <w:r>
              <w:rPr>
                <w:noProof/>
              </w:rPr>
              <w:drawing>
                <wp:inline distT="0" distB="0" distL="0" distR="0">
                  <wp:extent cx="862965" cy="636270"/>
                  <wp:effectExtent l="19050" t="0" r="0" b="0"/>
                  <wp:docPr id="1" name="Рисунок 1" descr="Герб Свердловской области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вердловской области чб"/>
                          <pic:cNvPicPr>
                            <a:picLocks noChangeAspect="1" noChangeArrowheads="1"/>
                          </pic:cNvPicPr>
                        </pic:nvPicPr>
                        <pic:blipFill>
                          <a:blip r:embed="rId7" cstate="print"/>
                          <a:srcRect/>
                          <a:stretch>
                            <a:fillRect/>
                          </a:stretch>
                        </pic:blipFill>
                        <pic:spPr bwMode="auto">
                          <a:xfrm>
                            <a:off x="0" y="0"/>
                            <a:ext cx="862965" cy="636270"/>
                          </a:xfrm>
                          <a:prstGeom prst="rect">
                            <a:avLst/>
                          </a:prstGeom>
                          <a:noFill/>
                          <a:ln w="9525">
                            <a:noFill/>
                            <a:miter lim="800000"/>
                            <a:headEnd/>
                            <a:tailEnd/>
                          </a:ln>
                        </pic:spPr>
                      </pic:pic>
                    </a:graphicData>
                  </a:graphic>
                </wp:inline>
              </w:drawing>
            </w:r>
          </w:p>
          <w:p w:rsidR="00996F36" w:rsidRDefault="00996F36">
            <w:pPr>
              <w:jc w:val="center"/>
              <w:rPr>
                <w:b/>
                <w:sz w:val="4"/>
              </w:rPr>
            </w:pPr>
          </w:p>
          <w:p w:rsidR="00996F36" w:rsidRDefault="00996F36">
            <w:pPr>
              <w:jc w:val="center"/>
              <w:rPr>
                <w:b/>
                <w:sz w:val="4"/>
              </w:rPr>
            </w:pPr>
          </w:p>
          <w:p w:rsidR="00996F36" w:rsidRDefault="00996F36">
            <w:pPr>
              <w:jc w:val="center"/>
              <w:rPr>
                <w:b/>
                <w:sz w:val="4"/>
              </w:rPr>
            </w:pPr>
          </w:p>
          <w:p w:rsidR="00996F36" w:rsidRDefault="00996F36">
            <w:pPr>
              <w:jc w:val="center"/>
              <w:rPr>
                <w:b/>
                <w:sz w:val="4"/>
              </w:rPr>
            </w:pPr>
          </w:p>
          <w:p w:rsidR="00996F36" w:rsidRDefault="00996F36">
            <w:pPr>
              <w:jc w:val="center"/>
              <w:rPr>
                <w:b/>
                <w:sz w:val="4"/>
              </w:rPr>
            </w:pPr>
          </w:p>
          <w:p w:rsidR="00996F36" w:rsidRDefault="00996F36">
            <w:pPr>
              <w:jc w:val="center"/>
              <w:rPr>
                <w:b/>
                <w:sz w:val="26"/>
              </w:rPr>
            </w:pPr>
            <w:r>
              <w:rPr>
                <w:b/>
                <w:sz w:val="26"/>
              </w:rPr>
              <w:t>РЕГИОНАЛЬНАЯ ЭНЕРГЕТИЧЕСКАЯ КОМИССИЯ</w:t>
            </w:r>
          </w:p>
          <w:p w:rsidR="00996F36" w:rsidRDefault="00996F36">
            <w:pPr>
              <w:jc w:val="center"/>
              <w:rPr>
                <w:szCs w:val="24"/>
              </w:rPr>
            </w:pPr>
            <w:r>
              <w:rPr>
                <w:b/>
                <w:sz w:val="26"/>
              </w:rPr>
              <w:t>СВЕРДЛОВСКОЙ ОБЛАСТИ</w:t>
            </w:r>
          </w:p>
        </w:tc>
      </w:tr>
    </w:tbl>
    <w:p w:rsidR="00996F36" w:rsidRDefault="00996F36" w:rsidP="00996F36">
      <w:pPr>
        <w:jc w:val="center"/>
        <w:rPr>
          <w:sz w:val="20"/>
        </w:rPr>
      </w:pPr>
      <w:r>
        <w:rPr>
          <w:b/>
          <w:sz w:val="28"/>
          <w:szCs w:val="28"/>
        </w:rPr>
        <w:t>П О С Т А Н О В Л Е Н И Е</w:t>
      </w:r>
    </w:p>
    <w:p w:rsidR="00996F36" w:rsidRDefault="00996F36" w:rsidP="00996F36">
      <w:pPr>
        <w:jc w:val="both"/>
      </w:pPr>
    </w:p>
    <w:p w:rsidR="00996F36" w:rsidRDefault="001C317B" w:rsidP="00996F36">
      <w:pPr>
        <w:jc w:val="both"/>
        <w:rPr>
          <w:szCs w:val="24"/>
        </w:rPr>
      </w:pPr>
      <w:r>
        <w:rPr>
          <w:szCs w:val="24"/>
        </w:rPr>
        <w:t>от 2</w:t>
      </w:r>
      <w:r w:rsidR="001A6CAF">
        <w:rPr>
          <w:szCs w:val="24"/>
        </w:rPr>
        <w:t>7</w:t>
      </w:r>
      <w:r>
        <w:rPr>
          <w:szCs w:val="24"/>
        </w:rPr>
        <w:t>.08.2012 г. № 1</w:t>
      </w:r>
      <w:r w:rsidR="001A6CAF">
        <w:rPr>
          <w:szCs w:val="24"/>
        </w:rPr>
        <w:t>31</w:t>
      </w:r>
      <w:r w:rsidR="00996F36">
        <w:rPr>
          <w:szCs w:val="24"/>
        </w:rPr>
        <w:t>-ПК</w:t>
      </w:r>
    </w:p>
    <w:p w:rsidR="00996F36" w:rsidRDefault="00996F36" w:rsidP="00996F36">
      <w:pPr>
        <w:suppressAutoHyphens/>
        <w:rPr>
          <w:b/>
          <w:i/>
          <w:szCs w:val="24"/>
        </w:rPr>
      </w:pPr>
      <w:r>
        <w:rPr>
          <w:szCs w:val="24"/>
        </w:rPr>
        <w:t>г. Екатеринбург</w:t>
      </w:r>
    </w:p>
    <w:p w:rsidR="005971F6" w:rsidRDefault="005971F6" w:rsidP="005971F6">
      <w:pPr>
        <w:suppressAutoHyphens/>
        <w:jc w:val="center"/>
        <w:rPr>
          <w:b/>
          <w:i/>
          <w:sz w:val="28"/>
          <w:szCs w:val="28"/>
        </w:rPr>
      </w:pPr>
    </w:p>
    <w:p w:rsidR="005971F6" w:rsidRDefault="005971F6" w:rsidP="005971F6">
      <w:pPr>
        <w:suppressAutoHyphens/>
        <w:jc w:val="center"/>
        <w:rPr>
          <w:b/>
          <w:i/>
          <w:sz w:val="28"/>
          <w:szCs w:val="28"/>
        </w:rPr>
      </w:pPr>
    </w:p>
    <w:p w:rsidR="00897A6A" w:rsidRDefault="00897A6A" w:rsidP="00897A6A">
      <w:pPr>
        <w:ind w:left="180" w:right="248"/>
        <w:jc w:val="center"/>
        <w:rPr>
          <w:b/>
          <w:i/>
          <w:sz w:val="28"/>
        </w:rPr>
      </w:pPr>
      <w:r w:rsidRPr="00294064">
        <w:rPr>
          <w:b/>
          <w:i/>
          <w:sz w:val="28"/>
        </w:rPr>
        <w:t xml:space="preserve">Об утверждении </w:t>
      </w:r>
      <w:r>
        <w:rPr>
          <w:b/>
          <w:i/>
          <w:sz w:val="28"/>
        </w:rPr>
        <w:t xml:space="preserve">нормативов потребления коммунальных услуг </w:t>
      </w:r>
    </w:p>
    <w:p w:rsidR="00897A6A" w:rsidRDefault="00897A6A" w:rsidP="00897A6A">
      <w:pPr>
        <w:ind w:left="180" w:right="248"/>
        <w:jc w:val="center"/>
        <w:rPr>
          <w:b/>
          <w:i/>
          <w:sz w:val="28"/>
        </w:rPr>
      </w:pPr>
      <w:r>
        <w:rPr>
          <w:b/>
          <w:i/>
          <w:sz w:val="28"/>
        </w:rPr>
        <w:t>по холодному и горячему водоснабжению, водоотведению в жилых помещениях,</w:t>
      </w:r>
      <w:r w:rsidRPr="00E13EFD">
        <w:rPr>
          <w:b/>
          <w:i/>
          <w:sz w:val="28"/>
        </w:rPr>
        <w:t xml:space="preserve"> </w:t>
      </w:r>
      <w:r>
        <w:rPr>
          <w:b/>
          <w:i/>
          <w:sz w:val="28"/>
        </w:rPr>
        <w:t xml:space="preserve">нормативов потребления коммунальных услуг по холодному </w:t>
      </w:r>
    </w:p>
    <w:p w:rsidR="00897A6A" w:rsidRDefault="00897A6A" w:rsidP="00897A6A">
      <w:pPr>
        <w:ind w:left="180" w:right="248"/>
        <w:jc w:val="center"/>
        <w:rPr>
          <w:b/>
          <w:i/>
          <w:sz w:val="28"/>
        </w:rPr>
      </w:pPr>
      <w:r>
        <w:rPr>
          <w:b/>
          <w:i/>
          <w:sz w:val="28"/>
        </w:rPr>
        <w:t xml:space="preserve">и горячему водоснабжению, водоотведению на общедомовые </w:t>
      </w:r>
      <w:r w:rsidRPr="008678F5">
        <w:rPr>
          <w:b/>
          <w:i/>
          <w:sz w:val="28"/>
        </w:rPr>
        <w:t>нужды на территории Свердловской области</w:t>
      </w:r>
      <w:r>
        <w:rPr>
          <w:b/>
          <w:i/>
          <w:sz w:val="28"/>
        </w:rPr>
        <w:t xml:space="preserve"> </w:t>
      </w:r>
    </w:p>
    <w:p w:rsidR="00897A6A" w:rsidRDefault="00897A6A" w:rsidP="00897A6A">
      <w:pPr>
        <w:ind w:left="180" w:right="248"/>
        <w:jc w:val="center"/>
        <w:rPr>
          <w:b/>
          <w:i/>
          <w:sz w:val="28"/>
        </w:rPr>
      </w:pPr>
    </w:p>
    <w:p w:rsidR="00897A6A" w:rsidRDefault="00897A6A" w:rsidP="00897A6A">
      <w:pPr>
        <w:ind w:left="180" w:right="248"/>
        <w:jc w:val="center"/>
        <w:rPr>
          <w:b/>
          <w:i/>
          <w:sz w:val="28"/>
        </w:rPr>
      </w:pPr>
    </w:p>
    <w:p w:rsidR="00897A6A" w:rsidRPr="00B425B1" w:rsidRDefault="00897A6A" w:rsidP="00897A6A">
      <w:pPr>
        <w:ind w:left="180" w:right="248" w:firstLine="709"/>
        <w:jc w:val="both"/>
        <w:rPr>
          <w:sz w:val="28"/>
          <w:szCs w:val="28"/>
        </w:rPr>
      </w:pPr>
      <w:r>
        <w:rPr>
          <w:sz w:val="28"/>
        </w:rPr>
        <w:t xml:space="preserve">В соответствии с </w:t>
      </w:r>
      <w:r>
        <w:rPr>
          <w:sz w:val="28"/>
          <w:szCs w:val="28"/>
        </w:rPr>
        <w:t>Жилищным кодексом Российской Федерации,</w:t>
      </w:r>
      <w:r>
        <w:rPr>
          <w:sz w:val="28"/>
        </w:rPr>
        <w:t xml:space="preserve"> постановлениями</w:t>
      </w:r>
      <w:r w:rsidRPr="00FC0927">
        <w:rPr>
          <w:iCs/>
          <w:sz w:val="28"/>
          <w:szCs w:val="28"/>
        </w:rPr>
        <w:t xml:space="preserve"> </w:t>
      </w:r>
      <w:r>
        <w:rPr>
          <w:iCs/>
          <w:sz w:val="28"/>
          <w:szCs w:val="28"/>
        </w:rPr>
        <w:t xml:space="preserve">Правительства Российской Федерации </w:t>
      </w:r>
      <w:r>
        <w:rPr>
          <w:sz w:val="28"/>
          <w:szCs w:val="28"/>
        </w:rPr>
        <w:t xml:space="preserve">от 23.05.2006 г. № 306 «Об утверждении Правил установления и определения нормативов потребления коммунальных услуг» и </w:t>
      </w:r>
      <w:r>
        <w:rPr>
          <w:iCs/>
          <w:sz w:val="28"/>
          <w:szCs w:val="28"/>
        </w:rPr>
        <w:t>от 06.05.2011 г. № 354 «</w:t>
      </w:r>
      <w:r w:rsidRPr="00932E72">
        <w:rPr>
          <w:iCs/>
          <w:sz w:val="28"/>
          <w:szCs w:val="28"/>
        </w:rPr>
        <w:t>О предоставлении коммунальных услуг собственникам и пользователям помещений в многоквартирных домах и жилых</w:t>
      </w:r>
      <w:r>
        <w:rPr>
          <w:iCs/>
          <w:sz w:val="28"/>
          <w:szCs w:val="28"/>
        </w:rPr>
        <w:t xml:space="preserve"> домов» </w:t>
      </w:r>
      <w:r>
        <w:rPr>
          <w:sz w:val="28"/>
          <w:szCs w:val="28"/>
        </w:rPr>
        <w:t xml:space="preserve">и </w:t>
      </w:r>
      <w:r w:rsidRPr="002E1FA0">
        <w:rPr>
          <w:sz w:val="28"/>
          <w:szCs w:val="28"/>
        </w:rPr>
        <w:t xml:space="preserve">указом </w:t>
      </w:r>
      <w:r>
        <w:rPr>
          <w:sz w:val="28"/>
          <w:szCs w:val="28"/>
        </w:rPr>
        <w:t xml:space="preserve"> </w:t>
      </w:r>
      <w:r w:rsidRPr="002E1FA0">
        <w:rPr>
          <w:sz w:val="28"/>
          <w:szCs w:val="28"/>
        </w:rPr>
        <w:t>Губернатора</w:t>
      </w:r>
      <w:r>
        <w:rPr>
          <w:sz w:val="28"/>
          <w:szCs w:val="28"/>
        </w:rPr>
        <w:t xml:space="preserve"> </w:t>
      </w:r>
      <w:r w:rsidRPr="002E1FA0">
        <w:rPr>
          <w:sz w:val="28"/>
          <w:szCs w:val="28"/>
        </w:rPr>
        <w:t xml:space="preserve">Свердловской </w:t>
      </w:r>
      <w:r>
        <w:rPr>
          <w:sz w:val="28"/>
          <w:szCs w:val="28"/>
        </w:rPr>
        <w:t xml:space="preserve"> </w:t>
      </w:r>
      <w:r w:rsidRPr="002E1FA0">
        <w:rPr>
          <w:sz w:val="28"/>
          <w:szCs w:val="28"/>
        </w:rPr>
        <w:t xml:space="preserve">области от </w:t>
      </w:r>
      <w:r>
        <w:rPr>
          <w:sz w:val="28"/>
          <w:szCs w:val="28"/>
        </w:rPr>
        <w:t>13</w:t>
      </w:r>
      <w:r w:rsidRPr="002E1FA0">
        <w:rPr>
          <w:sz w:val="28"/>
          <w:szCs w:val="28"/>
        </w:rPr>
        <w:t xml:space="preserve"> </w:t>
      </w:r>
      <w:r>
        <w:rPr>
          <w:sz w:val="28"/>
          <w:szCs w:val="28"/>
        </w:rPr>
        <w:t>ноября</w:t>
      </w:r>
      <w:r w:rsidRPr="002E1FA0">
        <w:rPr>
          <w:sz w:val="28"/>
          <w:szCs w:val="28"/>
        </w:rPr>
        <w:t xml:space="preserve"> </w:t>
      </w:r>
      <w:r>
        <w:rPr>
          <w:sz w:val="28"/>
          <w:szCs w:val="28"/>
        </w:rPr>
        <w:t>2010</w:t>
      </w:r>
      <w:r w:rsidRPr="002E1FA0">
        <w:rPr>
          <w:sz w:val="28"/>
          <w:szCs w:val="28"/>
        </w:rPr>
        <w:t xml:space="preserve"> г</w:t>
      </w:r>
      <w:r>
        <w:rPr>
          <w:sz w:val="28"/>
          <w:szCs w:val="28"/>
        </w:rPr>
        <w:t>ода</w:t>
      </w:r>
      <w:r w:rsidRPr="002E1FA0">
        <w:rPr>
          <w:sz w:val="28"/>
          <w:szCs w:val="28"/>
        </w:rPr>
        <w:t xml:space="preserve"> № </w:t>
      </w:r>
      <w:r>
        <w:rPr>
          <w:sz w:val="28"/>
          <w:szCs w:val="28"/>
        </w:rPr>
        <w:t>1067</w:t>
      </w:r>
      <w:r w:rsidRPr="002E1FA0">
        <w:rPr>
          <w:sz w:val="28"/>
          <w:szCs w:val="28"/>
        </w:rPr>
        <w:t xml:space="preserve">-УГ «Об утверждении Положения </w:t>
      </w:r>
      <w:r>
        <w:rPr>
          <w:sz w:val="28"/>
          <w:szCs w:val="28"/>
        </w:rPr>
        <w:t xml:space="preserve">            </w:t>
      </w:r>
      <w:r w:rsidRPr="002E1FA0">
        <w:rPr>
          <w:sz w:val="28"/>
          <w:szCs w:val="28"/>
        </w:rPr>
        <w:t>о Региональной энергетической к</w:t>
      </w:r>
      <w:r w:rsidRPr="002E1FA0">
        <w:rPr>
          <w:sz w:val="28"/>
          <w:szCs w:val="28"/>
        </w:rPr>
        <w:t>о</w:t>
      </w:r>
      <w:r w:rsidRPr="002E1FA0">
        <w:rPr>
          <w:sz w:val="28"/>
          <w:szCs w:val="28"/>
        </w:rPr>
        <w:t xml:space="preserve">миссии Свердловской области» </w:t>
      </w:r>
      <w:r>
        <w:rPr>
          <w:sz w:val="28"/>
          <w:szCs w:val="28"/>
        </w:rPr>
        <w:t xml:space="preserve">(«Областная газета», 2010, 19 ноября, № 412-413) с изменениями, внесенными указами Губернатора Свердловской области от 20 января 2011 года № 31-УГ </w:t>
      </w:r>
      <w:r w:rsidRPr="00C41B15">
        <w:rPr>
          <w:sz w:val="28"/>
          <w:szCs w:val="28"/>
        </w:rPr>
        <w:t>(«Областная газета», 201</w:t>
      </w:r>
      <w:r>
        <w:rPr>
          <w:sz w:val="28"/>
          <w:szCs w:val="28"/>
        </w:rPr>
        <w:t>1</w:t>
      </w:r>
      <w:r w:rsidRPr="00C41B15">
        <w:rPr>
          <w:sz w:val="28"/>
          <w:szCs w:val="28"/>
        </w:rPr>
        <w:t xml:space="preserve">, </w:t>
      </w:r>
      <w:r>
        <w:rPr>
          <w:sz w:val="28"/>
          <w:szCs w:val="28"/>
        </w:rPr>
        <w:t>26</w:t>
      </w:r>
      <w:r w:rsidRPr="00C41B15">
        <w:rPr>
          <w:sz w:val="28"/>
          <w:szCs w:val="28"/>
        </w:rPr>
        <w:t xml:space="preserve"> </w:t>
      </w:r>
      <w:r>
        <w:rPr>
          <w:sz w:val="28"/>
          <w:szCs w:val="28"/>
        </w:rPr>
        <w:t>января</w:t>
      </w:r>
      <w:r w:rsidRPr="00C41B15">
        <w:rPr>
          <w:sz w:val="28"/>
          <w:szCs w:val="28"/>
        </w:rPr>
        <w:t xml:space="preserve">, № </w:t>
      </w:r>
      <w:r>
        <w:rPr>
          <w:sz w:val="28"/>
          <w:szCs w:val="28"/>
        </w:rPr>
        <w:t>18</w:t>
      </w:r>
      <w:r w:rsidRPr="00C41B15">
        <w:rPr>
          <w:sz w:val="28"/>
          <w:szCs w:val="28"/>
        </w:rPr>
        <w:t>)</w:t>
      </w:r>
      <w:r>
        <w:rPr>
          <w:sz w:val="28"/>
          <w:szCs w:val="28"/>
        </w:rPr>
        <w:t xml:space="preserve"> и от 15 сентября 2011 года               № 819-УГ (</w:t>
      </w:r>
      <w:r w:rsidRPr="00C41B15">
        <w:rPr>
          <w:sz w:val="28"/>
          <w:szCs w:val="28"/>
        </w:rPr>
        <w:t>«Областная газета», 201</w:t>
      </w:r>
      <w:r>
        <w:rPr>
          <w:sz w:val="28"/>
          <w:szCs w:val="28"/>
        </w:rPr>
        <w:t>1</w:t>
      </w:r>
      <w:r w:rsidRPr="00C41B15">
        <w:rPr>
          <w:sz w:val="28"/>
          <w:szCs w:val="28"/>
        </w:rPr>
        <w:t xml:space="preserve">, </w:t>
      </w:r>
      <w:r>
        <w:rPr>
          <w:sz w:val="28"/>
          <w:szCs w:val="28"/>
        </w:rPr>
        <w:t>23</w:t>
      </w:r>
      <w:r w:rsidRPr="00C41B15">
        <w:rPr>
          <w:sz w:val="28"/>
          <w:szCs w:val="28"/>
        </w:rPr>
        <w:t xml:space="preserve"> </w:t>
      </w:r>
      <w:r>
        <w:rPr>
          <w:sz w:val="28"/>
          <w:szCs w:val="28"/>
        </w:rPr>
        <w:t>сентября</w:t>
      </w:r>
      <w:r w:rsidRPr="00C41B15">
        <w:rPr>
          <w:sz w:val="28"/>
          <w:szCs w:val="28"/>
        </w:rPr>
        <w:t xml:space="preserve">, № </w:t>
      </w:r>
      <w:r>
        <w:rPr>
          <w:sz w:val="28"/>
          <w:szCs w:val="28"/>
        </w:rPr>
        <w:t>349), Региональная энергетическая комиссия Свердловской области</w:t>
      </w:r>
    </w:p>
    <w:p w:rsidR="00897A6A" w:rsidRDefault="00897A6A" w:rsidP="00897A6A">
      <w:pPr>
        <w:pStyle w:val="2"/>
        <w:spacing w:before="0"/>
        <w:ind w:left="180" w:right="248" w:firstLine="0"/>
        <w:rPr>
          <w:b/>
        </w:rPr>
      </w:pPr>
      <w:r w:rsidRPr="00315B5C">
        <w:rPr>
          <w:b/>
        </w:rPr>
        <w:t>ПОСТАНОВЛЯЕТ:</w:t>
      </w:r>
    </w:p>
    <w:p w:rsidR="00897A6A" w:rsidRDefault="00897A6A" w:rsidP="00897A6A">
      <w:pPr>
        <w:pStyle w:val="2"/>
        <w:spacing w:before="0"/>
        <w:ind w:left="180" w:right="248"/>
      </w:pPr>
      <w:r>
        <w:t xml:space="preserve">1. </w:t>
      </w:r>
      <w:r w:rsidRPr="00D22A79">
        <w:t>Утверд</w:t>
      </w:r>
      <w:r>
        <w:t xml:space="preserve">ить с применением расчетного метода и ввести в действие с 01.09.2012 г. нормативы потребления </w:t>
      </w:r>
      <w:r w:rsidRPr="0053150D">
        <w:t>коммунальных услуг по холодному и горячему водоснабжению, водоотведению</w:t>
      </w:r>
      <w:r>
        <w:t xml:space="preserve"> </w:t>
      </w:r>
      <w:r w:rsidRPr="009413B4">
        <w:t>в жилых помещениях</w:t>
      </w:r>
      <w:r>
        <w:t xml:space="preserve">, нормативы потребления </w:t>
      </w:r>
      <w:r w:rsidRPr="0053150D">
        <w:t>коммунальных услуг по холодному и горячему водоснабжению, водоотведению</w:t>
      </w:r>
      <w:r>
        <w:t xml:space="preserve"> на общедомовые нужды на территории Свердловской области</w:t>
      </w:r>
      <w:r w:rsidRPr="009413B4">
        <w:t xml:space="preserve"> </w:t>
      </w:r>
      <w:r>
        <w:t>(кроме муниципального образования «город Екатеринбург») (прилагаются).</w:t>
      </w:r>
    </w:p>
    <w:p w:rsidR="00897A6A" w:rsidRPr="00A53678" w:rsidRDefault="00897A6A" w:rsidP="00897A6A">
      <w:pPr>
        <w:pStyle w:val="2"/>
        <w:spacing w:before="0"/>
        <w:ind w:left="180" w:right="248"/>
        <w:rPr>
          <w:szCs w:val="28"/>
        </w:rPr>
      </w:pPr>
      <w:r>
        <w:t xml:space="preserve">2. </w:t>
      </w:r>
      <w:r>
        <w:rPr>
          <w:szCs w:val="28"/>
        </w:rPr>
        <w:t>Рекомендовать органам местного самоуправления признать утратившими силу действующие нормативно-правовые акты об утверждении нормативов потребления коммунальных услуг</w:t>
      </w:r>
      <w:r w:rsidRPr="00A53678">
        <w:t xml:space="preserve"> по холодному и горячему водоснабжению, водоотведению</w:t>
      </w:r>
      <w:r>
        <w:rPr>
          <w:szCs w:val="28"/>
        </w:rPr>
        <w:t xml:space="preserve"> с даты вступления в силу настоящего постановления.</w:t>
      </w:r>
    </w:p>
    <w:p w:rsidR="00897A6A" w:rsidRPr="00B95518" w:rsidRDefault="00897A6A" w:rsidP="00897A6A">
      <w:pPr>
        <w:autoSpaceDE w:val="0"/>
        <w:autoSpaceDN w:val="0"/>
        <w:adjustRightInd w:val="0"/>
        <w:ind w:left="180" w:right="248" w:firstLine="709"/>
        <w:jc w:val="both"/>
        <w:rPr>
          <w:sz w:val="28"/>
          <w:szCs w:val="28"/>
        </w:rPr>
      </w:pPr>
      <w:r>
        <w:rPr>
          <w:sz w:val="28"/>
          <w:szCs w:val="28"/>
        </w:rPr>
        <w:lastRenderedPageBreak/>
        <w:t xml:space="preserve">3. </w:t>
      </w:r>
      <w:r w:rsidRPr="00B95518">
        <w:rPr>
          <w:sz w:val="28"/>
          <w:szCs w:val="28"/>
        </w:rPr>
        <w:t xml:space="preserve">Контроль за </w:t>
      </w:r>
      <w:r>
        <w:rPr>
          <w:sz w:val="28"/>
          <w:szCs w:val="28"/>
        </w:rPr>
        <w:t>вы</w:t>
      </w:r>
      <w:r w:rsidRPr="00B95518">
        <w:rPr>
          <w:sz w:val="28"/>
          <w:szCs w:val="28"/>
        </w:rPr>
        <w:t xml:space="preserve">полнением настоящего </w:t>
      </w:r>
      <w:r>
        <w:rPr>
          <w:sz w:val="28"/>
          <w:szCs w:val="28"/>
        </w:rPr>
        <w:t>п</w:t>
      </w:r>
      <w:r w:rsidRPr="00B95518">
        <w:rPr>
          <w:sz w:val="28"/>
          <w:szCs w:val="28"/>
        </w:rPr>
        <w:t xml:space="preserve">остановления возложить на заместителя председателя РЭК </w:t>
      </w:r>
      <w:r>
        <w:rPr>
          <w:sz w:val="28"/>
          <w:szCs w:val="28"/>
        </w:rPr>
        <w:t>Свердловской области Обухова А.Ю.</w:t>
      </w:r>
    </w:p>
    <w:p w:rsidR="00897A6A" w:rsidRPr="00B95518" w:rsidRDefault="00897A6A" w:rsidP="00897A6A">
      <w:pPr>
        <w:pStyle w:val="a4"/>
        <w:ind w:left="180" w:right="248" w:firstLine="709"/>
        <w:jc w:val="both"/>
        <w:rPr>
          <w:sz w:val="28"/>
          <w:szCs w:val="28"/>
        </w:rPr>
      </w:pPr>
      <w:r>
        <w:rPr>
          <w:sz w:val="28"/>
          <w:szCs w:val="28"/>
        </w:rPr>
        <w:t>4</w:t>
      </w:r>
      <w:r w:rsidRPr="00B95518">
        <w:rPr>
          <w:sz w:val="28"/>
          <w:szCs w:val="28"/>
        </w:rPr>
        <w:t>.</w:t>
      </w:r>
      <w:r>
        <w:rPr>
          <w:sz w:val="28"/>
          <w:szCs w:val="28"/>
        </w:rPr>
        <w:t xml:space="preserve"> </w:t>
      </w:r>
      <w:r w:rsidRPr="00B95518">
        <w:rPr>
          <w:sz w:val="28"/>
          <w:szCs w:val="28"/>
        </w:rPr>
        <w:t xml:space="preserve">Настоящее </w:t>
      </w:r>
      <w:r>
        <w:rPr>
          <w:sz w:val="28"/>
          <w:szCs w:val="28"/>
        </w:rPr>
        <w:t>п</w:t>
      </w:r>
      <w:r w:rsidRPr="00B95518">
        <w:rPr>
          <w:sz w:val="28"/>
          <w:szCs w:val="28"/>
        </w:rPr>
        <w:t>остановление опубликова</w:t>
      </w:r>
      <w:r>
        <w:rPr>
          <w:sz w:val="28"/>
          <w:szCs w:val="28"/>
        </w:rPr>
        <w:t>ть</w:t>
      </w:r>
      <w:r w:rsidRPr="00B95518">
        <w:rPr>
          <w:sz w:val="28"/>
          <w:szCs w:val="28"/>
        </w:rPr>
        <w:t xml:space="preserve"> в «Областной газете».</w:t>
      </w:r>
    </w:p>
    <w:p w:rsidR="00897A6A" w:rsidRPr="003F1779" w:rsidRDefault="00897A6A" w:rsidP="00897A6A">
      <w:pPr>
        <w:ind w:left="180" w:right="248"/>
        <w:rPr>
          <w:szCs w:val="24"/>
        </w:rPr>
      </w:pPr>
    </w:p>
    <w:p w:rsidR="00897A6A" w:rsidRPr="003F1779" w:rsidRDefault="00897A6A" w:rsidP="00897A6A">
      <w:pPr>
        <w:ind w:left="180" w:right="248"/>
        <w:rPr>
          <w:szCs w:val="24"/>
        </w:rPr>
      </w:pPr>
    </w:p>
    <w:p w:rsidR="00897A6A" w:rsidRPr="003F1779" w:rsidRDefault="00897A6A" w:rsidP="00897A6A">
      <w:pPr>
        <w:ind w:left="180" w:right="248"/>
        <w:rPr>
          <w:szCs w:val="24"/>
        </w:rPr>
      </w:pPr>
    </w:p>
    <w:p w:rsidR="00897A6A" w:rsidRPr="00EC0BAA" w:rsidRDefault="00897A6A" w:rsidP="00897A6A">
      <w:pPr>
        <w:pStyle w:val="a4"/>
        <w:ind w:left="180" w:right="248"/>
        <w:jc w:val="both"/>
        <w:rPr>
          <w:sz w:val="28"/>
          <w:szCs w:val="28"/>
        </w:rPr>
      </w:pPr>
      <w:r w:rsidRPr="00EC0BAA">
        <w:rPr>
          <w:sz w:val="28"/>
          <w:szCs w:val="28"/>
        </w:rPr>
        <w:t>Председатель</w:t>
      </w:r>
    </w:p>
    <w:p w:rsidR="00897A6A" w:rsidRDefault="00897A6A" w:rsidP="00897A6A">
      <w:pPr>
        <w:pStyle w:val="a4"/>
        <w:ind w:left="180" w:right="248"/>
        <w:jc w:val="both"/>
        <w:rPr>
          <w:sz w:val="28"/>
          <w:szCs w:val="28"/>
        </w:rPr>
      </w:pPr>
      <w:r w:rsidRPr="00EC0BAA">
        <w:rPr>
          <w:sz w:val="28"/>
          <w:szCs w:val="28"/>
        </w:rPr>
        <w:t xml:space="preserve">Региональной энергетической </w:t>
      </w:r>
    </w:p>
    <w:p w:rsidR="00897A6A" w:rsidRPr="00E6581A" w:rsidRDefault="00897A6A" w:rsidP="00897A6A">
      <w:pPr>
        <w:pStyle w:val="a4"/>
        <w:ind w:left="180" w:right="248"/>
        <w:jc w:val="both"/>
        <w:rPr>
          <w:sz w:val="28"/>
          <w:szCs w:val="28"/>
        </w:rPr>
      </w:pPr>
      <w:r w:rsidRPr="00E6581A">
        <w:rPr>
          <w:sz w:val="28"/>
          <w:szCs w:val="28"/>
        </w:rPr>
        <w:t>комиссии Свердловской области</w:t>
      </w:r>
      <w:r w:rsidRPr="00E6581A">
        <w:rPr>
          <w:sz w:val="28"/>
          <w:szCs w:val="28"/>
        </w:rPr>
        <w:tab/>
        <w:t xml:space="preserve">                   </w:t>
      </w:r>
      <w:r>
        <w:rPr>
          <w:sz w:val="28"/>
          <w:szCs w:val="28"/>
        </w:rPr>
        <w:tab/>
        <w:t xml:space="preserve">                    </w:t>
      </w:r>
      <w:r w:rsidRPr="00E6581A">
        <w:rPr>
          <w:sz w:val="28"/>
          <w:szCs w:val="28"/>
        </w:rPr>
        <w:t xml:space="preserve">         В.В. Гришанов</w:t>
      </w:r>
    </w:p>
    <w:p w:rsidR="00897A6A" w:rsidRDefault="00897A6A" w:rsidP="00897A6A">
      <w:pPr>
        <w:rPr>
          <w:szCs w:val="24"/>
        </w:rPr>
        <w:sectPr w:rsidR="00897A6A" w:rsidSect="00897A6A">
          <w:headerReference w:type="even" r:id="rId8"/>
          <w:headerReference w:type="default" r:id="rId9"/>
          <w:pgSz w:w="11906" w:h="16838"/>
          <w:pgMar w:top="1134" w:right="624" w:bottom="1258" w:left="1134" w:header="357" w:footer="720" w:gutter="0"/>
          <w:cols w:space="708"/>
          <w:titlePg/>
          <w:docGrid w:linePitch="360"/>
        </w:sectPr>
      </w:pPr>
    </w:p>
    <w:p w:rsidR="00897A6A" w:rsidRPr="00D21F2A" w:rsidRDefault="00897A6A" w:rsidP="00897A6A">
      <w:pPr>
        <w:ind w:left="6804"/>
        <w:rPr>
          <w:szCs w:val="24"/>
        </w:rPr>
      </w:pPr>
      <w:r>
        <w:rPr>
          <w:szCs w:val="24"/>
        </w:rPr>
        <w:lastRenderedPageBreak/>
        <w:t>УТВЕРЖДЕНЫ</w:t>
      </w:r>
    </w:p>
    <w:p w:rsidR="00897A6A" w:rsidRDefault="00897A6A" w:rsidP="00897A6A">
      <w:pPr>
        <w:ind w:firstLine="6804"/>
        <w:rPr>
          <w:szCs w:val="24"/>
        </w:rPr>
      </w:pPr>
      <w:r>
        <w:rPr>
          <w:szCs w:val="24"/>
        </w:rPr>
        <w:t xml:space="preserve">постановлением </w:t>
      </w:r>
      <w:r w:rsidRPr="001530CD">
        <w:rPr>
          <w:szCs w:val="24"/>
        </w:rPr>
        <w:t xml:space="preserve">РЭК </w:t>
      </w:r>
    </w:p>
    <w:p w:rsidR="00897A6A" w:rsidRPr="001530CD" w:rsidRDefault="00897A6A" w:rsidP="00897A6A">
      <w:pPr>
        <w:ind w:firstLine="6804"/>
        <w:rPr>
          <w:szCs w:val="24"/>
        </w:rPr>
      </w:pPr>
      <w:r w:rsidRPr="001530CD">
        <w:rPr>
          <w:szCs w:val="24"/>
        </w:rPr>
        <w:t xml:space="preserve">Свердловской области </w:t>
      </w:r>
    </w:p>
    <w:p w:rsidR="00897A6A" w:rsidRDefault="00897A6A" w:rsidP="00897A6A">
      <w:pPr>
        <w:ind w:firstLine="6804"/>
        <w:rPr>
          <w:szCs w:val="24"/>
        </w:rPr>
      </w:pPr>
      <w:r w:rsidRPr="001530CD">
        <w:rPr>
          <w:szCs w:val="24"/>
        </w:rPr>
        <w:t xml:space="preserve">от </w:t>
      </w:r>
      <w:r>
        <w:rPr>
          <w:szCs w:val="24"/>
        </w:rPr>
        <w:t>27.08</w:t>
      </w:r>
      <w:r w:rsidRPr="001530CD">
        <w:rPr>
          <w:szCs w:val="24"/>
        </w:rPr>
        <w:t>.20</w:t>
      </w:r>
      <w:r>
        <w:rPr>
          <w:szCs w:val="24"/>
        </w:rPr>
        <w:t>12</w:t>
      </w:r>
      <w:r w:rsidRPr="001530CD">
        <w:rPr>
          <w:szCs w:val="24"/>
        </w:rPr>
        <w:t xml:space="preserve"> г. №</w:t>
      </w:r>
      <w:r>
        <w:rPr>
          <w:szCs w:val="24"/>
        </w:rPr>
        <w:t xml:space="preserve"> 131-</w:t>
      </w:r>
      <w:r w:rsidRPr="001530CD">
        <w:rPr>
          <w:szCs w:val="24"/>
        </w:rPr>
        <w:t>ПК</w:t>
      </w:r>
    </w:p>
    <w:p w:rsidR="00897A6A" w:rsidRDefault="00897A6A" w:rsidP="00897A6A">
      <w:pPr>
        <w:pStyle w:val="a4"/>
        <w:rPr>
          <w:b/>
          <w:sz w:val="28"/>
        </w:rPr>
      </w:pPr>
    </w:p>
    <w:p w:rsidR="00897A6A" w:rsidRDefault="00897A6A" w:rsidP="00897A6A">
      <w:pPr>
        <w:pStyle w:val="a4"/>
        <w:rPr>
          <w:b/>
          <w:sz w:val="28"/>
        </w:rPr>
      </w:pPr>
    </w:p>
    <w:p w:rsidR="00897A6A" w:rsidRDefault="00897A6A" w:rsidP="00897A6A">
      <w:pPr>
        <w:pStyle w:val="a4"/>
        <w:jc w:val="center"/>
        <w:rPr>
          <w:b/>
          <w:sz w:val="28"/>
        </w:rPr>
      </w:pPr>
      <w:r w:rsidRPr="00612CEA">
        <w:rPr>
          <w:b/>
          <w:sz w:val="28"/>
        </w:rPr>
        <w:t>Нормативы потребления коммунальных услуг по холодному и горячему водоснабжению, в</w:t>
      </w:r>
      <w:r>
        <w:rPr>
          <w:b/>
          <w:sz w:val="28"/>
        </w:rPr>
        <w:t>одоотведению в жилых помещениях, н</w:t>
      </w:r>
      <w:r w:rsidRPr="00612CEA">
        <w:rPr>
          <w:b/>
          <w:sz w:val="28"/>
        </w:rPr>
        <w:t>ормативы потребления коммунальных услуг по холодному и горячему водоснабжению, в</w:t>
      </w:r>
      <w:r>
        <w:rPr>
          <w:b/>
          <w:sz w:val="28"/>
        </w:rPr>
        <w:t xml:space="preserve">одоотведению </w:t>
      </w:r>
      <w:r w:rsidRPr="00612CEA">
        <w:rPr>
          <w:b/>
          <w:sz w:val="28"/>
        </w:rPr>
        <w:t xml:space="preserve">на общедомовые нужды на территории Свердловской области </w:t>
      </w:r>
    </w:p>
    <w:p w:rsidR="00897A6A" w:rsidRPr="00876F68" w:rsidRDefault="00897A6A" w:rsidP="00897A6A">
      <w:pPr>
        <w:pStyle w:val="a4"/>
        <w:jc w:val="center"/>
        <w:rPr>
          <w:b/>
          <w:sz w:val="28"/>
          <w:szCs w:val="28"/>
        </w:rPr>
      </w:pPr>
      <w:r w:rsidRPr="00876F68">
        <w:rPr>
          <w:b/>
          <w:sz w:val="28"/>
          <w:szCs w:val="28"/>
        </w:rPr>
        <w:t>(кроме муниципального образования «город Екатеринбург»)</w:t>
      </w:r>
    </w:p>
    <w:p w:rsidR="00897A6A" w:rsidRDefault="00897A6A" w:rsidP="00897A6A">
      <w:pPr>
        <w:pStyle w:val="a4"/>
        <w:jc w:val="center"/>
        <w:rPr>
          <w:b/>
          <w:sz w:val="28"/>
        </w:rPr>
      </w:pPr>
    </w:p>
    <w:tbl>
      <w:tblPr>
        <w:tblW w:w="9900" w:type="dxa"/>
        <w:tblInd w:w="288" w:type="dxa"/>
        <w:tblLayout w:type="fixed"/>
        <w:tblLook w:val="0000"/>
      </w:tblPr>
      <w:tblGrid>
        <w:gridCol w:w="1080"/>
        <w:gridCol w:w="720"/>
        <w:gridCol w:w="1260"/>
        <w:gridCol w:w="1260"/>
        <w:gridCol w:w="1260"/>
        <w:gridCol w:w="1440"/>
        <w:gridCol w:w="1440"/>
        <w:gridCol w:w="1440"/>
      </w:tblGrid>
      <w:tr w:rsidR="00897A6A" w:rsidRPr="00E56D6D">
        <w:trPr>
          <w:trHeight w:val="2460"/>
        </w:trPr>
        <w:tc>
          <w:tcPr>
            <w:tcW w:w="1080" w:type="dxa"/>
            <w:vMerge w:val="restart"/>
            <w:tcBorders>
              <w:top w:val="single" w:sz="4" w:space="0" w:color="auto"/>
              <w:left w:val="single" w:sz="4" w:space="0" w:color="auto"/>
              <w:bottom w:val="single" w:sz="4" w:space="0" w:color="auto"/>
              <w:right w:val="single" w:sz="8" w:space="0" w:color="auto"/>
            </w:tcBorders>
            <w:shd w:val="clear" w:color="auto" w:fill="auto"/>
            <w:vAlign w:val="center"/>
          </w:tcPr>
          <w:p w:rsidR="00897A6A" w:rsidRPr="00E56D6D" w:rsidRDefault="00897A6A" w:rsidP="00897A6A">
            <w:pPr>
              <w:jc w:val="center"/>
              <w:rPr>
                <w:szCs w:val="24"/>
              </w:rPr>
            </w:pPr>
            <w:r w:rsidRPr="00E56D6D">
              <w:rPr>
                <w:szCs w:val="24"/>
              </w:rPr>
              <w:t>№ п/п</w:t>
            </w:r>
          </w:p>
        </w:tc>
        <w:tc>
          <w:tcPr>
            <w:tcW w:w="720" w:type="dxa"/>
            <w:vMerge w:val="restart"/>
            <w:tcBorders>
              <w:top w:val="single" w:sz="4" w:space="0" w:color="auto"/>
              <w:left w:val="single" w:sz="8" w:space="0" w:color="auto"/>
              <w:bottom w:val="single" w:sz="4" w:space="0" w:color="auto"/>
              <w:right w:val="single" w:sz="8" w:space="0" w:color="auto"/>
            </w:tcBorders>
            <w:shd w:val="clear" w:color="auto" w:fill="auto"/>
            <w:textDirection w:val="btLr"/>
            <w:vAlign w:val="center"/>
          </w:tcPr>
          <w:p w:rsidR="00897A6A" w:rsidRPr="00E56D6D" w:rsidRDefault="00897A6A" w:rsidP="00897A6A">
            <w:pPr>
              <w:ind w:left="113" w:right="113"/>
              <w:jc w:val="center"/>
              <w:rPr>
                <w:szCs w:val="24"/>
              </w:rPr>
            </w:pPr>
            <w:r>
              <w:rPr>
                <w:szCs w:val="24"/>
              </w:rPr>
              <w:t>Количество этажей в многоквартирном или жилом доме</w:t>
            </w:r>
          </w:p>
        </w:tc>
        <w:tc>
          <w:tcPr>
            <w:tcW w:w="3780" w:type="dxa"/>
            <w:gridSpan w:val="3"/>
            <w:tcBorders>
              <w:top w:val="single" w:sz="4" w:space="0" w:color="auto"/>
              <w:left w:val="nil"/>
              <w:bottom w:val="single" w:sz="4" w:space="0" w:color="auto"/>
              <w:right w:val="single" w:sz="8" w:space="0" w:color="000000"/>
            </w:tcBorders>
            <w:shd w:val="clear" w:color="auto" w:fill="auto"/>
            <w:vAlign w:val="center"/>
          </w:tcPr>
          <w:p w:rsidR="00897A6A" w:rsidRDefault="00897A6A" w:rsidP="00897A6A">
            <w:pPr>
              <w:jc w:val="center"/>
              <w:rPr>
                <w:szCs w:val="24"/>
              </w:rPr>
            </w:pPr>
            <w:r w:rsidRPr="00E56D6D">
              <w:rPr>
                <w:szCs w:val="24"/>
              </w:rPr>
              <w:t>Норматив потребления в жилых помещениях, куб. м</w:t>
            </w:r>
            <w:r>
              <w:rPr>
                <w:szCs w:val="24"/>
              </w:rPr>
              <w:t>етр</w:t>
            </w:r>
            <w:r w:rsidRPr="00E56D6D">
              <w:rPr>
                <w:szCs w:val="24"/>
              </w:rPr>
              <w:t xml:space="preserve"> в месяц </w:t>
            </w:r>
          </w:p>
          <w:p w:rsidR="00897A6A" w:rsidRPr="00E56D6D" w:rsidRDefault="00897A6A" w:rsidP="00897A6A">
            <w:pPr>
              <w:jc w:val="center"/>
              <w:rPr>
                <w:szCs w:val="24"/>
              </w:rPr>
            </w:pPr>
            <w:r w:rsidRPr="00E56D6D">
              <w:rPr>
                <w:szCs w:val="24"/>
              </w:rPr>
              <w:t>на 1 человека</w:t>
            </w:r>
          </w:p>
        </w:tc>
        <w:tc>
          <w:tcPr>
            <w:tcW w:w="4320" w:type="dxa"/>
            <w:gridSpan w:val="3"/>
            <w:tcBorders>
              <w:top w:val="single" w:sz="4" w:space="0" w:color="auto"/>
              <w:left w:val="nil"/>
              <w:bottom w:val="single" w:sz="4" w:space="0" w:color="auto"/>
              <w:right w:val="single" w:sz="4" w:space="0" w:color="auto"/>
            </w:tcBorders>
            <w:shd w:val="clear" w:color="auto" w:fill="auto"/>
            <w:vAlign w:val="center"/>
          </w:tcPr>
          <w:p w:rsidR="00897A6A" w:rsidRDefault="00897A6A" w:rsidP="00897A6A">
            <w:pPr>
              <w:jc w:val="center"/>
              <w:rPr>
                <w:szCs w:val="24"/>
              </w:rPr>
            </w:pPr>
            <w:r w:rsidRPr="00E56D6D">
              <w:rPr>
                <w:szCs w:val="24"/>
              </w:rPr>
              <w:t>Норматив потребления на общедомовые нужды, куб. м</w:t>
            </w:r>
            <w:r>
              <w:rPr>
                <w:szCs w:val="24"/>
              </w:rPr>
              <w:t>етр</w:t>
            </w:r>
          </w:p>
          <w:p w:rsidR="00897A6A" w:rsidRPr="00E56D6D" w:rsidRDefault="00897A6A" w:rsidP="00897A6A">
            <w:pPr>
              <w:jc w:val="center"/>
              <w:rPr>
                <w:szCs w:val="24"/>
              </w:rPr>
            </w:pPr>
            <w:r w:rsidRPr="00E56D6D">
              <w:rPr>
                <w:szCs w:val="24"/>
              </w:rPr>
              <w:t xml:space="preserve">в месяц на </w:t>
            </w:r>
            <w:smartTag w:uri="urn:schemas-microsoft-com:office:smarttags" w:element="metricconverter">
              <w:smartTagPr>
                <w:attr w:name="ProductID" w:val="1 кв. метр"/>
              </w:smartTagPr>
              <w:r w:rsidRPr="00E56D6D">
                <w:rPr>
                  <w:szCs w:val="24"/>
                </w:rPr>
                <w:t>1 кв. м</w:t>
              </w:r>
              <w:r>
                <w:rPr>
                  <w:szCs w:val="24"/>
                </w:rPr>
                <w:t>етр</w:t>
              </w:r>
            </w:smartTag>
            <w:r w:rsidRPr="00E56D6D">
              <w:rPr>
                <w:szCs w:val="24"/>
              </w:rPr>
              <w:t xml:space="preserve"> общей площади помещений, входящих в состав общего имущества в многоквартирных домах</w:t>
            </w:r>
          </w:p>
        </w:tc>
      </w:tr>
      <w:tr w:rsidR="00897A6A" w:rsidRPr="00E56D6D">
        <w:trPr>
          <w:trHeight w:val="312"/>
        </w:trPr>
        <w:tc>
          <w:tcPr>
            <w:tcW w:w="1080" w:type="dxa"/>
            <w:vMerge/>
            <w:tcBorders>
              <w:top w:val="single" w:sz="8" w:space="0" w:color="auto"/>
              <w:left w:val="single" w:sz="4" w:space="0" w:color="auto"/>
              <w:bottom w:val="single" w:sz="4" w:space="0" w:color="auto"/>
              <w:right w:val="single" w:sz="8" w:space="0" w:color="auto"/>
            </w:tcBorders>
            <w:shd w:val="clear" w:color="auto" w:fill="auto"/>
            <w:vAlign w:val="center"/>
          </w:tcPr>
          <w:p w:rsidR="00897A6A" w:rsidRPr="00E56D6D" w:rsidRDefault="00897A6A" w:rsidP="00897A6A">
            <w:pPr>
              <w:jc w:val="center"/>
              <w:rPr>
                <w:szCs w:val="24"/>
              </w:rPr>
            </w:pPr>
          </w:p>
        </w:tc>
        <w:tc>
          <w:tcPr>
            <w:tcW w:w="720" w:type="dxa"/>
            <w:vMerge/>
            <w:tcBorders>
              <w:top w:val="single" w:sz="8" w:space="0" w:color="auto"/>
              <w:left w:val="single" w:sz="8" w:space="0" w:color="auto"/>
              <w:bottom w:val="single" w:sz="4" w:space="0" w:color="auto"/>
              <w:right w:val="single" w:sz="8" w:space="0" w:color="auto"/>
            </w:tcBorders>
            <w:shd w:val="clear" w:color="auto" w:fill="auto"/>
            <w:vAlign w:val="center"/>
          </w:tcPr>
          <w:p w:rsidR="00897A6A" w:rsidRPr="00E56D6D" w:rsidRDefault="00897A6A" w:rsidP="00897A6A">
            <w:pPr>
              <w:jc w:val="center"/>
              <w:rPr>
                <w:szCs w:val="24"/>
              </w:rPr>
            </w:pPr>
          </w:p>
        </w:tc>
        <w:tc>
          <w:tcPr>
            <w:tcW w:w="1260" w:type="dxa"/>
            <w:vMerge w:val="restart"/>
            <w:tcBorders>
              <w:top w:val="nil"/>
              <w:left w:val="single" w:sz="8" w:space="0" w:color="auto"/>
              <w:bottom w:val="single" w:sz="4" w:space="0" w:color="auto"/>
              <w:right w:val="single" w:sz="8" w:space="0" w:color="auto"/>
            </w:tcBorders>
            <w:shd w:val="clear" w:color="auto" w:fill="auto"/>
            <w:vAlign w:val="center"/>
          </w:tcPr>
          <w:p w:rsidR="00897A6A" w:rsidRPr="00E56D6D" w:rsidRDefault="00897A6A" w:rsidP="00897A6A">
            <w:pPr>
              <w:jc w:val="center"/>
              <w:rPr>
                <w:szCs w:val="24"/>
              </w:rPr>
            </w:pPr>
            <w:r w:rsidRPr="00E56D6D">
              <w:rPr>
                <w:szCs w:val="24"/>
              </w:rPr>
              <w:t>по холод</w:t>
            </w:r>
            <w:r>
              <w:rPr>
                <w:szCs w:val="24"/>
              </w:rPr>
              <w:t>-</w:t>
            </w:r>
            <w:r w:rsidRPr="00E56D6D">
              <w:rPr>
                <w:szCs w:val="24"/>
              </w:rPr>
              <w:t>ному водоснаб</w:t>
            </w:r>
            <w:r>
              <w:rPr>
                <w:szCs w:val="24"/>
              </w:rPr>
              <w:t>-</w:t>
            </w:r>
            <w:r w:rsidRPr="00E56D6D">
              <w:rPr>
                <w:szCs w:val="24"/>
              </w:rPr>
              <w:t>жению</w:t>
            </w:r>
          </w:p>
        </w:tc>
        <w:tc>
          <w:tcPr>
            <w:tcW w:w="1260" w:type="dxa"/>
            <w:vMerge w:val="restart"/>
            <w:tcBorders>
              <w:top w:val="nil"/>
              <w:left w:val="single" w:sz="8" w:space="0" w:color="auto"/>
              <w:bottom w:val="single" w:sz="4" w:space="0" w:color="auto"/>
              <w:right w:val="single" w:sz="8" w:space="0" w:color="auto"/>
            </w:tcBorders>
            <w:shd w:val="clear" w:color="auto" w:fill="auto"/>
            <w:vAlign w:val="center"/>
          </w:tcPr>
          <w:p w:rsidR="00897A6A" w:rsidRPr="00E56D6D" w:rsidRDefault="00897A6A" w:rsidP="00897A6A">
            <w:pPr>
              <w:jc w:val="center"/>
              <w:rPr>
                <w:szCs w:val="24"/>
              </w:rPr>
            </w:pPr>
            <w:r w:rsidRPr="00E56D6D">
              <w:rPr>
                <w:szCs w:val="24"/>
              </w:rPr>
              <w:t xml:space="preserve">по </w:t>
            </w:r>
            <w:r>
              <w:rPr>
                <w:szCs w:val="24"/>
              </w:rPr>
              <w:t>горяче</w:t>
            </w:r>
            <w:r w:rsidRPr="00E56D6D">
              <w:rPr>
                <w:szCs w:val="24"/>
              </w:rPr>
              <w:t>му водо</w:t>
            </w:r>
            <w:r>
              <w:rPr>
                <w:szCs w:val="24"/>
              </w:rPr>
              <w:t>-</w:t>
            </w:r>
            <w:r w:rsidRPr="00E56D6D">
              <w:rPr>
                <w:szCs w:val="24"/>
              </w:rPr>
              <w:t>снабже</w:t>
            </w:r>
            <w:r>
              <w:rPr>
                <w:szCs w:val="24"/>
              </w:rPr>
              <w:t>-</w:t>
            </w:r>
            <w:r w:rsidRPr="00E56D6D">
              <w:rPr>
                <w:szCs w:val="24"/>
              </w:rPr>
              <w:t>нию</w:t>
            </w:r>
          </w:p>
        </w:tc>
        <w:tc>
          <w:tcPr>
            <w:tcW w:w="1260" w:type="dxa"/>
            <w:vMerge w:val="restart"/>
            <w:tcBorders>
              <w:top w:val="nil"/>
              <w:left w:val="single" w:sz="8" w:space="0" w:color="auto"/>
              <w:bottom w:val="single" w:sz="4" w:space="0" w:color="auto"/>
              <w:right w:val="single" w:sz="8" w:space="0" w:color="auto"/>
            </w:tcBorders>
            <w:shd w:val="clear" w:color="auto" w:fill="auto"/>
            <w:vAlign w:val="center"/>
          </w:tcPr>
          <w:p w:rsidR="00897A6A" w:rsidRPr="00E56D6D" w:rsidRDefault="00897A6A" w:rsidP="00897A6A">
            <w:pPr>
              <w:jc w:val="center"/>
              <w:rPr>
                <w:szCs w:val="24"/>
              </w:rPr>
            </w:pPr>
            <w:r w:rsidRPr="00E56D6D">
              <w:rPr>
                <w:szCs w:val="24"/>
              </w:rPr>
              <w:t>по водо</w:t>
            </w:r>
            <w:r>
              <w:rPr>
                <w:szCs w:val="24"/>
              </w:rPr>
              <w:t>-от</w:t>
            </w:r>
            <w:r w:rsidRPr="00E56D6D">
              <w:rPr>
                <w:szCs w:val="24"/>
              </w:rPr>
              <w:t>веде</w:t>
            </w:r>
            <w:r>
              <w:rPr>
                <w:szCs w:val="24"/>
              </w:rPr>
              <w:t>-</w:t>
            </w:r>
            <w:r w:rsidRPr="00E56D6D">
              <w:rPr>
                <w:szCs w:val="24"/>
              </w:rPr>
              <w:t>нию</w:t>
            </w:r>
          </w:p>
        </w:tc>
        <w:tc>
          <w:tcPr>
            <w:tcW w:w="1440" w:type="dxa"/>
            <w:vMerge w:val="restart"/>
            <w:tcBorders>
              <w:top w:val="nil"/>
              <w:left w:val="single" w:sz="8" w:space="0" w:color="auto"/>
              <w:bottom w:val="single" w:sz="4" w:space="0" w:color="auto"/>
              <w:right w:val="single" w:sz="8" w:space="0" w:color="auto"/>
            </w:tcBorders>
            <w:shd w:val="clear" w:color="auto" w:fill="auto"/>
            <w:vAlign w:val="center"/>
          </w:tcPr>
          <w:p w:rsidR="00897A6A" w:rsidRPr="00E56D6D" w:rsidRDefault="00897A6A" w:rsidP="00897A6A">
            <w:pPr>
              <w:jc w:val="center"/>
              <w:rPr>
                <w:szCs w:val="24"/>
              </w:rPr>
            </w:pPr>
            <w:r w:rsidRPr="00E56D6D">
              <w:rPr>
                <w:szCs w:val="24"/>
              </w:rPr>
              <w:t>по холод</w:t>
            </w:r>
            <w:r>
              <w:rPr>
                <w:szCs w:val="24"/>
              </w:rPr>
              <w:t>-</w:t>
            </w:r>
            <w:r w:rsidRPr="00E56D6D">
              <w:rPr>
                <w:szCs w:val="24"/>
              </w:rPr>
              <w:t>ному водо</w:t>
            </w:r>
            <w:r>
              <w:rPr>
                <w:szCs w:val="24"/>
              </w:rPr>
              <w:t>-</w:t>
            </w:r>
            <w:r w:rsidRPr="00E56D6D">
              <w:rPr>
                <w:szCs w:val="24"/>
              </w:rPr>
              <w:t>снабжению</w:t>
            </w:r>
          </w:p>
        </w:tc>
        <w:tc>
          <w:tcPr>
            <w:tcW w:w="1440" w:type="dxa"/>
            <w:vMerge w:val="restart"/>
            <w:tcBorders>
              <w:top w:val="nil"/>
              <w:left w:val="single" w:sz="8" w:space="0" w:color="auto"/>
              <w:bottom w:val="single" w:sz="4" w:space="0" w:color="auto"/>
              <w:right w:val="single" w:sz="8" w:space="0" w:color="auto"/>
            </w:tcBorders>
            <w:shd w:val="clear" w:color="auto" w:fill="auto"/>
            <w:vAlign w:val="center"/>
          </w:tcPr>
          <w:p w:rsidR="00897A6A" w:rsidRPr="00E56D6D" w:rsidRDefault="00897A6A" w:rsidP="00897A6A">
            <w:pPr>
              <w:jc w:val="center"/>
              <w:rPr>
                <w:szCs w:val="24"/>
              </w:rPr>
            </w:pPr>
            <w:r w:rsidRPr="00E56D6D">
              <w:rPr>
                <w:szCs w:val="24"/>
              </w:rPr>
              <w:t xml:space="preserve">по </w:t>
            </w:r>
            <w:r>
              <w:rPr>
                <w:szCs w:val="24"/>
              </w:rPr>
              <w:t>горяче</w:t>
            </w:r>
            <w:r w:rsidRPr="00E56D6D">
              <w:rPr>
                <w:szCs w:val="24"/>
              </w:rPr>
              <w:t>му водо</w:t>
            </w:r>
            <w:r>
              <w:rPr>
                <w:szCs w:val="24"/>
              </w:rPr>
              <w:t>-</w:t>
            </w:r>
            <w:r w:rsidRPr="00E56D6D">
              <w:rPr>
                <w:szCs w:val="24"/>
              </w:rPr>
              <w:t>снабжению</w:t>
            </w:r>
          </w:p>
        </w:tc>
        <w:tc>
          <w:tcPr>
            <w:tcW w:w="1440" w:type="dxa"/>
            <w:vMerge w:val="restart"/>
            <w:tcBorders>
              <w:top w:val="nil"/>
              <w:left w:val="single" w:sz="8" w:space="0" w:color="auto"/>
              <w:bottom w:val="single" w:sz="4" w:space="0" w:color="auto"/>
              <w:right w:val="single" w:sz="4" w:space="0" w:color="auto"/>
            </w:tcBorders>
            <w:shd w:val="clear" w:color="auto" w:fill="auto"/>
            <w:vAlign w:val="center"/>
          </w:tcPr>
          <w:p w:rsidR="00897A6A" w:rsidRPr="00E56D6D" w:rsidRDefault="00897A6A" w:rsidP="00897A6A">
            <w:pPr>
              <w:jc w:val="center"/>
              <w:rPr>
                <w:szCs w:val="24"/>
              </w:rPr>
            </w:pPr>
            <w:r w:rsidRPr="00E56D6D">
              <w:rPr>
                <w:szCs w:val="24"/>
              </w:rPr>
              <w:t>по водо</w:t>
            </w:r>
            <w:r>
              <w:rPr>
                <w:szCs w:val="24"/>
              </w:rPr>
              <w:t>-от</w:t>
            </w:r>
            <w:r w:rsidRPr="00E56D6D">
              <w:rPr>
                <w:szCs w:val="24"/>
              </w:rPr>
              <w:t>ведению</w:t>
            </w:r>
          </w:p>
        </w:tc>
      </w:tr>
      <w:tr w:rsidR="00897A6A" w:rsidRPr="00E56D6D">
        <w:trPr>
          <w:trHeight w:val="1356"/>
        </w:trPr>
        <w:tc>
          <w:tcPr>
            <w:tcW w:w="1080" w:type="dxa"/>
            <w:vMerge/>
            <w:tcBorders>
              <w:top w:val="single" w:sz="8" w:space="0" w:color="auto"/>
              <w:left w:val="single" w:sz="4" w:space="0" w:color="auto"/>
              <w:bottom w:val="single" w:sz="4" w:space="0" w:color="auto"/>
              <w:right w:val="single" w:sz="8" w:space="0" w:color="auto"/>
            </w:tcBorders>
            <w:shd w:val="clear" w:color="auto" w:fill="auto"/>
            <w:vAlign w:val="center"/>
          </w:tcPr>
          <w:p w:rsidR="00897A6A" w:rsidRPr="00E56D6D" w:rsidRDefault="00897A6A" w:rsidP="00897A6A">
            <w:pPr>
              <w:rPr>
                <w:szCs w:val="24"/>
              </w:rPr>
            </w:pPr>
          </w:p>
        </w:tc>
        <w:tc>
          <w:tcPr>
            <w:tcW w:w="720" w:type="dxa"/>
            <w:vMerge/>
            <w:tcBorders>
              <w:top w:val="single" w:sz="8" w:space="0" w:color="auto"/>
              <w:left w:val="single" w:sz="8" w:space="0" w:color="auto"/>
              <w:bottom w:val="single" w:sz="4" w:space="0" w:color="auto"/>
              <w:right w:val="single" w:sz="8" w:space="0" w:color="auto"/>
            </w:tcBorders>
            <w:shd w:val="clear" w:color="auto" w:fill="auto"/>
            <w:vAlign w:val="center"/>
          </w:tcPr>
          <w:p w:rsidR="00897A6A" w:rsidRPr="00E56D6D" w:rsidRDefault="00897A6A" w:rsidP="00897A6A">
            <w:pPr>
              <w:rPr>
                <w:szCs w:val="24"/>
              </w:rPr>
            </w:pPr>
          </w:p>
        </w:tc>
        <w:tc>
          <w:tcPr>
            <w:tcW w:w="1260" w:type="dxa"/>
            <w:vMerge/>
            <w:tcBorders>
              <w:top w:val="nil"/>
              <w:left w:val="single" w:sz="8" w:space="0" w:color="auto"/>
              <w:bottom w:val="single" w:sz="4" w:space="0" w:color="auto"/>
              <w:right w:val="single" w:sz="8" w:space="0" w:color="auto"/>
            </w:tcBorders>
            <w:shd w:val="clear" w:color="auto" w:fill="auto"/>
            <w:vAlign w:val="center"/>
          </w:tcPr>
          <w:p w:rsidR="00897A6A" w:rsidRPr="00E56D6D" w:rsidRDefault="00897A6A" w:rsidP="00897A6A">
            <w:pPr>
              <w:rPr>
                <w:szCs w:val="24"/>
              </w:rPr>
            </w:pPr>
          </w:p>
        </w:tc>
        <w:tc>
          <w:tcPr>
            <w:tcW w:w="1260" w:type="dxa"/>
            <w:vMerge/>
            <w:tcBorders>
              <w:top w:val="nil"/>
              <w:left w:val="single" w:sz="8" w:space="0" w:color="auto"/>
              <w:bottom w:val="single" w:sz="4" w:space="0" w:color="auto"/>
              <w:right w:val="single" w:sz="8" w:space="0" w:color="auto"/>
            </w:tcBorders>
            <w:shd w:val="clear" w:color="auto" w:fill="auto"/>
            <w:vAlign w:val="center"/>
          </w:tcPr>
          <w:p w:rsidR="00897A6A" w:rsidRPr="00E56D6D" w:rsidRDefault="00897A6A" w:rsidP="00897A6A">
            <w:pPr>
              <w:rPr>
                <w:szCs w:val="24"/>
              </w:rPr>
            </w:pPr>
          </w:p>
        </w:tc>
        <w:tc>
          <w:tcPr>
            <w:tcW w:w="1260" w:type="dxa"/>
            <w:vMerge/>
            <w:tcBorders>
              <w:top w:val="nil"/>
              <w:left w:val="single" w:sz="8" w:space="0" w:color="auto"/>
              <w:bottom w:val="single" w:sz="4" w:space="0" w:color="auto"/>
              <w:right w:val="single" w:sz="8" w:space="0" w:color="auto"/>
            </w:tcBorders>
            <w:shd w:val="clear" w:color="auto" w:fill="auto"/>
            <w:vAlign w:val="center"/>
          </w:tcPr>
          <w:p w:rsidR="00897A6A" w:rsidRPr="00E56D6D" w:rsidRDefault="00897A6A" w:rsidP="00897A6A">
            <w:pPr>
              <w:rPr>
                <w:szCs w:val="24"/>
              </w:rPr>
            </w:pPr>
          </w:p>
        </w:tc>
        <w:tc>
          <w:tcPr>
            <w:tcW w:w="1440" w:type="dxa"/>
            <w:vMerge/>
            <w:tcBorders>
              <w:top w:val="nil"/>
              <w:left w:val="single" w:sz="8" w:space="0" w:color="auto"/>
              <w:bottom w:val="single" w:sz="4" w:space="0" w:color="auto"/>
              <w:right w:val="single" w:sz="8" w:space="0" w:color="auto"/>
            </w:tcBorders>
            <w:shd w:val="clear" w:color="auto" w:fill="auto"/>
            <w:vAlign w:val="center"/>
          </w:tcPr>
          <w:p w:rsidR="00897A6A" w:rsidRPr="00E56D6D" w:rsidRDefault="00897A6A" w:rsidP="00897A6A">
            <w:pPr>
              <w:rPr>
                <w:szCs w:val="24"/>
              </w:rPr>
            </w:pPr>
          </w:p>
        </w:tc>
        <w:tc>
          <w:tcPr>
            <w:tcW w:w="1440" w:type="dxa"/>
            <w:vMerge/>
            <w:tcBorders>
              <w:top w:val="nil"/>
              <w:left w:val="single" w:sz="8" w:space="0" w:color="auto"/>
              <w:bottom w:val="single" w:sz="4" w:space="0" w:color="auto"/>
              <w:right w:val="single" w:sz="8" w:space="0" w:color="auto"/>
            </w:tcBorders>
            <w:shd w:val="clear" w:color="auto" w:fill="auto"/>
            <w:vAlign w:val="center"/>
          </w:tcPr>
          <w:p w:rsidR="00897A6A" w:rsidRPr="00E56D6D" w:rsidRDefault="00897A6A" w:rsidP="00897A6A">
            <w:pPr>
              <w:rPr>
                <w:szCs w:val="24"/>
              </w:rPr>
            </w:pPr>
          </w:p>
        </w:tc>
        <w:tc>
          <w:tcPr>
            <w:tcW w:w="1440" w:type="dxa"/>
            <w:vMerge/>
            <w:tcBorders>
              <w:top w:val="nil"/>
              <w:left w:val="single" w:sz="8" w:space="0" w:color="auto"/>
              <w:bottom w:val="single" w:sz="4" w:space="0" w:color="auto"/>
              <w:right w:val="single" w:sz="4" w:space="0" w:color="auto"/>
            </w:tcBorders>
            <w:shd w:val="clear" w:color="auto" w:fill="auto"/>
            <w:vAlign w:val="center"/>
          </w:tcPr>
          <w:p w:rsidR="00897A6A" w:rsidRPr="00E56D6D" w:rsidRDefault="00897A6A" w:rsidP="00897A6A">
            <w:pPr>
              <w:rPr>
                <w:szCs w:val="24"/>
              </w:rPr>
            </w:pPr>
          </w:p>
        </w:tc>
      </w:tr>
    </w:tbl>
    <w:p w:rsidR="00897A6A" w:rsidRPr="00867147" w:rsidRDefault="00897A6A" w:rsidP="00897A6A">
      <w:pPr>
        <w:pStyle w:val="a4"/>
        <w:rPr>
          <w:b/>
          <w:w w:val="80"/>
          <w:sz w:val="2"/>
          <w:szCs w:val="2"/>
        </w:rPr>
      </w:pPr>
    </w:p>
    <w:tbl>
      <w:tblPr>
        <w:tblW w:w="9900" w:type="dxa"/>
        <w:tblInd w:w="288" w:type="dxa"/>
        <w:tblLayout w:type="fixed"/>
        <w:tblLook w:val="0000"/>
      </w:tblPr>
      <w:tblGrid>
        <w:gridCol w:w="1080"/>
        <w:gridCol w:w="720"/>
        <w:gridCol w:w="1260"/>
        <w:gridCol w:w="1260"/>
        <w:gridCol w:w="1260"/>
        <w:gridCol w:w="1440"/>
        <w:gridCol w:w="1440"/>
        <w:gridCol w:w="1440"/>
      </w:tblGrid>
      <w:tr w:rsidR="00897A6A" w:rsidRPr="00E56D6D">
        <w:trPr>
          <w:trHeight w:val="215"/>
          <w:tblHeader/>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97A6A" w:rsidRPr="00E56D6D" w:rsidRDefault="00897A6A" w:rsidP="00897A6A">
            <w:pPr>
              <w:jc w:val="center"/>
              <w:rPr>
                <w:sz w:val="16"/>
                <w:szCs w:val="16"/>
              </w:rPr>
            </w:pPr>
            <w:r w:rsidRPr="00E56D6D">
              <w:rPr>
                <w:sz w:val="16"/>
                <w:szCs w:val="16"/>
              </w:rPr>
              <w:t>1</w:t>
            </w:r>
          </w:p>
        </w:tc>
        <w:tc>
          <w:tcPr>
            <w:tcW w:w="720" w:type="dxa"/>
            <w:tcBorders>
              <w:top w:val="single" w:sz="8" w:space="0" w:color="auto"/>
              <w:left w:val="nil"/>
              <w:bottom w:val="single" w:sz="8" w:space="0" w:color="auto"/>
              <w:right w:val="single" w:sz="8" w:space="0" w:color="auto"/>
            </w:tcBorders>
            <w:shd w:val="clear" w:color="auto" w:fill="auto"/>
            <w:vAlign w:val="center"/>
          </w:tcPr>
          <w:p w:rsidR="00897A6A" w:rsidRPr="00E56D6D" w:rsidRDefault="00897A6A" w:rsidP="00897A6A">
            <w:pPr>
              <w:jc w:val="center"/>
              <w:rPr>
                <w:sz w:val="16"/>
                <w:szCs w:val="16"/>
              </w:rPr>
            </w:pPr>
            <w:r>
              <w:rPr>
                <w:sz w:val="16"/>
                <w:szCs w:val="16"/>
              </w:rPr>
              <w:t>2</w:t>
            </w:r>
          </w:p>
        </w:tc>
        <w:tc>
          <w:tcPr>
            <w:tcW w:w="1260" w:type="dxa"/>
            <w:tcBorders>
              <w:top w:val="single" w:sz="8" w:space="0" w:color="auto"/>
              <w:left w:val="nil"/>
              <w:bottom w:val="single" w:sz="8" w:space="0" w:color="auto"/>
              <w:right w:val="single" w:sz="8" w:space="0" w:color="auto"/>
            </w:tcBorders>
            <w:shd w:val="clear" w:color="auto" w:fill="auto"/>
            <w:vAlign w:val="center"/>
          </w:tcPr>
          <w:p w:rsidR="00897A6A" w:rsidRPr="00E56D6D" w:rsidRDefault="00897A6A" w:rsidP="00897A6A">
            <w:pPr>
              <w:jc w:val="center"/>
              <w:rPr>
                <w:sz w:val="16"/>
                <w:szCs w:val="16"/>
              </w:rPr>
            </w:pPr>
            <w:r w:rsidRPr="00E56D6D">
              <w:rPr>
                <w:sz w:val="16"/>
                <w:szCs w:val="16"/>
              </w:rPr>
              <w:t>4</w:t>
            </w:r>
          </w:p>
        </w:tc>
        <w:tc>
          <w:tcPr>
            <w:tcW w:w="1260" w:type="dxa"/>
            <w:tcBorders>
              <w:top w:val="single" w:sz="8" w:space="0" w:color="auto"/>
              <w:left w:val="nil"/>
              <w:bottom w:val="single" w:sz="8" w:space="0" w:color="auto"/>
              <w:right w:val="single" w:sz="8" w:space="0" w:color="auto"/>
            </w:tcBorders>
            <w:shd w:val="clear" w:color="auto" w:fill="auto"/>
            <w:vAlign w:val="center"/>
          </w:tcPr>
          <w:p w:rsidR="00897A6A" w:rsidRPr="00E56D6D" w:rsidRDefault="00897A6A" w:rsidP="00897A6A">
            <w:pPr>
              <w:jc w:val="center"/>
              <w:rPr>
                <w:sz w:val="16"/>
                <w:szCs w:val="16"/>
              </w:rPr>
            </w:pPr>
            <w:r w:rsidRPr="00E56D6D">
              <w:rPr>
                <w:sz w:val="16"/>
                <w:szCs w:val="16"/>
              </w:rPr>
              <w:t>5</w:t>
            </w:r>
          </w:p>
        </w:tc>
        <w:tc>
          <w:tcPr>
            <w:tcW w:w="1260" w:type="dxa"/>
            <w:tcBorders>
              <w:top w:val="single" w:sz="8" w:space="0" w:color="auto"/>
              <w:left w:val="nil"/>
              <w:bottom w:val="single" w:sz="8" w:space="0" w:color="auto"/>
              <w:right w:val="single" w:sz="8" w:space="0" w:color="auto"/>
            </w:tcBorders>
            <w:shd w:val="clear" w:color="auto" w:fill="auto"/>
            <w:vAlign w:val="center"/>
          </w:tcPr>
          <w:p w:rsidR="00897A6A" w:rsidRPr="00E56D6D" w:rsidRDefault="00897A6A" w:rsidP="00897A6A">
            <w:pPr>
              <w:jc w:val="center"/>
              <w:rPr>
                <w:sz w:val="16"/>
                <w:szCs w:val="16"/>
              </w:rPr>
            </w:pPr>
            <w:r w:rsidRPr="00E56D6D">
              <w:rPr>
                <w:sz w:val="16"/>
                <w:szCs w:val="16"/>
              </w:rPr>
              <w:t>6</w:t>
            </w:r>
          </w:p>
        </w:tc>
        <w:tc>
          <w:tcPr>
            <w:tcW w:w="1440" w:type="dxa"/>
            <w:tcBorders>
              <w:top w:val="single" w:sz="8" w:space="0" w:color="auto"/>
              <w:left w:val="nil"/>
              <w:bottom w:val="single" w:sz="8" w:space="0" w:color="auto"/>
              <w:right w:val="single" w:sz="8" w:space="0" w:color="auto"/>
            </w:tcBorders>
            <w:shd w:val="clear" w:color="auto" w:fill="auto"/>
            <w:vAlign w:val="center"/>
          </w:tcPr>
          <w:p w:rsidR="00897A6A" w:rsidRPr="00E56D6D" w:rsidRDefault="00897A6A" w:rsidP="00897A6A">
            <w:pPr>
              <w:jc w:val="center"/>
              <w:rPr>
                <w:sz w:val="16"/>
                <w:szCs w:val="16"/>
              </w:rPr>
            </w:pPr>
            <w:r w:rsidRPr="00E56D6D">
              <w:rPr>
                <w:sz w:val="16"/>
                <w:szCs w:val="16"/>
              </w:rPr>
              <w:t>7</w:t>
            </w:r>
          </w:p>
        </w:tc>
        <w:tc>
          <w:tcPr>
            <w:tcW w:w="1440" w:type="dxa"/>
            <w:tcBorders>
              <w:top w:val="single" w:sz="8" w:space="0" w:color="auto"/>
              <w:left w:val="nil"/>
              <w:bottom w:val="single" w:sz="8" w:space="0" w:color="auto"/>
              <w:right w:val="single" w:sz="8" w:space="0" w:color="auto"/>
            </w:tcBorders>
            <w:shd w:val="clear" w:color="auto" w:fill="auto"/>
            <w:vAlign w:val="center"/>
          </w:tcPr>
          <w:p w:rsidR="00897A6A" w:rsidRPr="00E56D6D" w:rsidRDefault="00897A6A" w:rsidP="00897A6A">
            <w:pPr>
              <w:jc w:val="center"/>
              <w:rPr>
                <w:sz w:val="16"/>
                <w:szCs w:val="16"/>
              </w:rPr>
            </w:pPr>
            <w:r w:rsidRPr="00E56D6D">
              <w:rPr>
                <w:sz w:val="16"/>
                <w:szCs w:val="16"/>
              </w:rPr>
              <w:t>8</w:t>
            </w:r>
          </w:p>
        </w:tc>
        <w:tc>
          <w:tcPr>
            <w:tcW w:w="1440" w:type="dxa"/>
            <w:tcBorders>
              <w:top w:val="single" w:sz="8" w:space="0" w:color="auto"/>
              <w:left w:val="nil"/>
              <w:bottom w:val="single" w:sz="8" w:space="0" w:color="auto"/>
              <w:right w:val="single" w:sz="8" w:space="0" w:color="auto"/>
            </w:tcBorders>
            <w:shd w:val="clear" w:color="auto" w:fill="auto"/>
            <w:vAlign w:val="center"/>
          </w:tcPr>
          <w:p w:rsidR="00897A6A" w:rsidRPr="00E56D6D" w:rsidRDefault="00897A6A" w:rsidP="00897A6A">
            <w:pPr>
              <w:jc w:val="center"/>
              <w:rPr>
                <w:sz w:val="16"/>
                <w:szCs w:val="16"/>
              </w:rPr>
            </w:pPr>
            <w:r w:rsidRPr="00E56D6D">
              <w:rPr>
                <w:sz w:val="16"/>
                <w:szCs w:val="16"/>
              </w:rPr>
              <w:t>9</w:t>
            </w:r>
          </w:p>
        </w:tc>
      </w:tr>
      <w:tr w:rsidR="00897A6A" w:rsidRPr="00757E6D">
        <w:trPr>
          <w:trHeight w:val="336"/>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757E6D" w:rsidRDefault="00897A6A" w:rsidP="00897A6A">
            <w:pPr>
              <w:jc w:val="center"/>
              <w:rPr>
                <w:b/>
                <w:bCs/>
                <w:szCs w:val="24"/>
              </w:rPr>
            </w:pPr>
            <w:r w:rsidRPr="00757E6D">
              <w:rPr>
                <w:b/>
                <w:bCs/>
                <w:szCs w:val="24"/>
              </w:rPr>
              <w:t>1</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757E6D" w:rsidRDefault="00897A6A" w:rsidP="00897A6A">
            <w:pPr>
              <w:jc w:val="center"/>
              <w:rPr>
                <w:b/>
                <w:bCs/>
                <w:szCs w:val="24"/>
              </w:rPr>
            </w:pPr>
            <w:r w:rsidRPr="00757E6D">
              <w:rPr>
                <w:b/>
                <w:bCs/>
                <w:szCs w:val="24"/>
              </w:rPr>
              <w:t xml:space="preserve">Многоквартирные или жилые дома с централизованным холодным </w:t>
            </w:r>
          </w:p>
          <w:p w:rsidR="00897A6A" w:rsidRPr="00757E6D" w:rsidRDefault="00897A6A" w:rsidP="00897A6A">
            <w:pPr>
              <w:jc w:val="center"/>
              <w:rPr>
                <w:szCs w:val="24"/>
              </w:rPr>
            </w:pPr>
            <w:r w:rsidRPr="00757E6D">
              <w:rPr>
                <w:b/>
                <w:bCs/>
                <w:szCs w:val="24"/>
              </w:rPr>
              <w:t>и горячим водоснабжением:</w:t>
            </w:r>
          </w:p>
        </w:tc>
      </w:tr>
      <w:tr w:rsidR="00897A6A" w:rsidRPr="00757E6D">
        <w:trPr>
          <w:trHeight w:val="336"/>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757E6D" w:rsidRDefault="00897A6A" w:rsidP="00897A6A">
            <w:pPr>
              <w:jc w:val="center"/>
              <w:rPr>
                <w:bCs/>
                <w:szCs w:val="24"/>
              </w:rPr>
            </w:pPr>
            <w:r w:rsidRPr="00757E6D">
              <w:rPr>
                <w:bCs/>
                <w:szCs w:val="24"/>
              </w:rPr>
              <w:t>1.1</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757E6D" w:rsidRDefault="00897A6A" w:rsidP="00897A6A">
            <w:pPr>
              <w:jc w:val="center"/>
              <w:rPr>
                <w:b/>
                <w:bCs/>
                <w:szCs w:val="24"/>
              </w:rPr>
            </w:pPr>
            <w:r w:rsidRPr="00757E6D">
              <w:rPr>
                <w:b/>
                <w:bCs/>
                <w:szCs w:val="24"/>
              </w:rPr>
              <w:t>с ваннами длиной 1500-</w:t>
            </w:r>
            <w:smartTag w:uri="urn:schemas-microsoft-com:office:smarttags" w:element="metricconverter">
              <w:smartTagPr>
                <w:attr w:name="ProductID" w:val="1700 мм"/>
              </w:smartTagPr>
              <w:r w:rsidRPr="00757E6D">
                <w:rPr>
                  <w:b/>
                  <w:bCs/>
                  <w:szCs w:val="24"/>
                </w:rPr>
                <w:t>1700 мм</w:t>
              </w:r>
            </w:smartTag>
          </w:p>
        </w:tc>
      </w:tr>
      <w:tr w:rsidR="00897A6A" w:rsidRPr="008F3DE2">
        <w:trPr>
          <w:trHeight w:val="336"/>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1.1.1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4,01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8,86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0,125</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1.1.2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4,01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8,86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0,149</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1.1.3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4,01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8,86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0,094</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0,174</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1.1.4</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4,01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8,86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0,107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0,198</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1.1.5</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4,01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8,86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0,120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0,102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0,222</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1.1.6</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4,01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8,86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0,134</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0,114</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0,248</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1.1.7</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7</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4,01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8,86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0,147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0,125</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0,272</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1.1.8</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8</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4,01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8,86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0,161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0,136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0,297</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1.1.9</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9</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4,01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8,86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0,174</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0,147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0,321</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1.1.10</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10 -11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4,01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8,86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0,187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0,158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0,345</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1.1.11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12 -13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4,01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8,86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0,214</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0,180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0,394</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1.1.12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14 -15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4,01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8,86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0,241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0,202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0,443</w:t>
            </w:r>
          </w:p>
        </w:tc>
      </w:tr>
      <w:tr w:rsidR="00897A6A" w:rsidRPr="008F3DE2">
        <w:trPr>
          <w:trHeight w:val="792"/>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1.1.13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16 и бо-лее</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4,01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8,86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0,268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0,225</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0,493</w:t>
            </w:r>
          </w:p>
        </w:tc>
      </w:tr>
      <w:tr w:rsidR="00897A6A" w:rsidRPr="008F3DE2">
        <w:trPr>
          <w:trHeight w:val="332"/>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1.2</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b/>
                <w:bCs/>
                <w:szCs w:val="24"/>
              </w:rPr>
              <w:t xml:space="preserve">с ваннами сидячими длиной </w:t>
            </w:r>
            <w:smartTag w:uri="urn:schemas-microsoft-com:office:smarttags" w:element="metricconverter">
              <w:smartTagPr>
                <w:attr w:name="ProductID" w:val="1200 мм"/>
              </w:smartTagPr>
              <w:r w:rsidRPr="008F3DE2">
                <w:rPr>
                  <w:b/>
                  <w:bCs/>
                  <w:szCs w:val="24"/>
                </w:rPr>
                <w:t>1200 мм</w:t>
              </w:r>
            </w:smartTag>
          </w:p>
        </w:tc>
      </w:tr>
      <w:tr w:rsidR="00897A6A" w:rsidRPr="008F3DE2">
        <w:trPr>
          <w:trHeight w:val="310"/>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lastRenderedPageBreak/>
              <w:t>1.2.1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3,85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2,81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6,66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0,045</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0,101</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1.2.2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3,85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2,81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6,66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0,120</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1.2.3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3,85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2,81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6,66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0,139</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1.2.4</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3,85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2,81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6,66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0,157</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1.2.5</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3,85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2,81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6,66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0,176</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1.2.6</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6-9</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3,85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2,81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6,66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0,142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0,108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0,250</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1.3</w:t>
            </w:r>
          </w:p>
        </w:tc>
        <w:tc>
          <w:tcPr>
            <w:tcW w:w="8820" w:type="dxa"/>
            <w:gridSpan w:val="7"/>
            <w:tcBorders>
              <w:top w:val="single" w:sz="4" w:space="0" w:color="auto"/>
              <w:left w:val="nil"/>
              <w:bottom w:val="single" w:sz="4" w:space="0" w:color="auto"/>
              <w:right w:val="single" w:sz="4" w:space="0" w:color="auto"/>
            </w:tcBorders>
            <w:shd w:val="clear" w:color="auto" w:fill="auto"/>
            <w:vAlign w:val="center"/>
          </w:tcPr>
          <w:p w:rsidR="00897A6A" w:rsidRPr="008F3DE2" w:rsidRDefault="00897A6A" w:rsidP="00897A6A">
            <w:pPr>
              <w:jc w:val="center"/>
              <w:rPr>
                <w:b/>
                <w:szCs w:val="24"/>
              </w:rPr>
            </w:pPr>
            <w:r w:rsidRPr="008F3DE2">
              <w:rPr>
                <w:b/>
                <w:szCs w:val="24"/>
              </w:rPr>
              <w:t>с ванной без душа</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1.3.1</w:t>
            </w:r>
          </w:p>
        </w:tc>
        <w:tc>
          <w:tcPr>
            <w:tcW w:w="720" w:type="dxa"/>
            <w:tcBorders>
              <w:top w:val="single" w:sz="4" w:space="0" w:color="auto"/>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3,80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2,56</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6,36</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0,056</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0,043</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0,099</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1.3.2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3,80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2,56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6,36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0,116</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1.3.3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3,80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2,56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6,36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0,134</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1.3.4</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3,80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2,56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6,36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0,064</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0,151</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1.3.5</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3,80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2,56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6,36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0,169</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1.4</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b/>
                <w:bCs/>
                <w:szCs w:val="24"/>
              </w:rPr>
              <w:t>с душами (без ванн)</w:t>
            </w:r>
          </w:p>
        </w:tc>
      </w:tr>
      <w:tr w:rsidR="00897A6A" w:rsidRPr="008F3DE2">
        <w:trPr>
          <w:trHeight w:val="146"/>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1.4.1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3,55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2,44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5,99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0,095</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1.4.2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3,55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2,44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5,99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0,111</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1.4.3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3,55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2,44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5,99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0,055</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0,128</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1.4.4</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3,55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2,44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5,99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0,145</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1.4.5</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3,55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2,44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5,99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0,162</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1.4.6</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6-9</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3,55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2,44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5,99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0,132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0,228</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1.4.7</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10 - 11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3,55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2,44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5,99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0,142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0,103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0,245</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1.4.8</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12 -13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3,55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2,44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5,99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0,162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0,117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0,279</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1.4.9</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14 -15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3,55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2,44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5,99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0,182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0,131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0,313</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1.4.10</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16 и бо-лее</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3,55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2,44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5,99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0,201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0,145</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0,346</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1.5</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b/>
                <w:bCs/>
                <w:szCs w:val="24"/>
              </w:rPr>
              <w:t>без ванн и душа</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1.5.1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3,25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1,56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0,032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0,082</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1.5.2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3,25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1,56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0,037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0,096</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1.5.3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3,25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1,56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0,109</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1.5.4</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3,25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1,56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0,123</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1.5.5</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3,25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1,56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0,136</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1.5.6</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Pr>
                <w:szCs w:val="24"/>
              </w:rPr>
              <w:t>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3,25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1,56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0,095</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0,055</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0,150</w:t>
            </w:r>
          </w:p>
        </w:tc>
      </w:tr>
      <w:tr w:rsidR="00897A6A" w:rsidRPr="008F3DE2">
        <w:trPr>
          <w:trHeight w:val="370"/>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b/>
                <w:bCs/>
                <w:szCs w:val="24"/>
              </w:rPr>
            </w:pPr>
            <w:r w:rsidRPr="008F3DE2">
              <w:rPr>
                <w:b/>
                <w:bCs/>
                <w:szCs w:val="24"/>
              </w:rPr>
              <w:t>2</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b/>
                <w:bCs/>
                <w:szCs w:val="24"/>
              </w:rPr>
            </w:pPr>
            <w:r w:rsidRPr="008F3DE2">
              <w:rPr>
                <w:b/>
                <w:bCs/>
                <w:szCs w:val="24"/>
              </w:rPr>
              <w:t xml:space="preserve">Многоквартирные или жилые дома с централизованным </w:t>
            </w:r>
          </w:p>
          <w:p w:rsidR="00897A6A" w:rsidRPr="008F3DE2" w:rsidRDefault="00897A6A" w:rsidP="00897A6A">
            <w:pPr>
              <w:jc w:val="center"/>
              <w:rPr>
                <w:szCs w:val="24"/>
              </w:rPr>
            </w:pPr>
            <w:r w:rsidRPr="008F3DE2">
              <w:rPr>
                <w:b/>
                <w:bCs/>
                <w:szCs w:val="24"/>
              </w:rPr>
              <w:t>холодным водоснабжением:</w:t>
            </w:r>
          </w:p>
        </w:tc>
      </w:tr>
      <w:tr w:rsidR="00897A6A" w:rsidRPr="008F3DE2">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bCs/>
                <w:szCs w:val="24"/>
              </w:rPr>
            </w:pPr>
            <w:r w:rsidRPr="008F3DE2">
              <w:rPr>
                <w:bCs/>
                <w:szCs w:val="24"/>
              </w:rPr>
              <w:t>2.1</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b/>
                <w:bCs/>
                <w:szCs w:val="24"/>
              </w:rPr>
            </w:pPr>
            <w:r w:rsidRPr="008F3DE2">
              <w:rPr>
                <w:b/>
                <w:bCs/>
                <w:szCs w:val="24"/>
              </w:rPr>
              <w:t>с ваннами длиной 1500-</w:t>
            </w:r>
            <w:smartTag w:uri="urn:schemas-microsoft-com:office:smarttags" w:element="metricconverter">
              <w:smartTagPr>
                <w:attr w:name="ProductID" w:val="1700 мм"/>
              </w:smartTagPr>
              <w:r w:rsidRPr="008F3DE2">
                <w:rPr>
                  <w:b/>
                  <w:bCs/>
                  <w:szCs w:val="24"/>
                </w:rPr>
                <w:t>1700 мм</w:t>
              </w:r>
            </w:smartTag>
          </w:p>
        </w:tc>
      </w:tr>
      <w:tr w:rsidR="00897A6A" w:rsidRPr="008F3DE2">
        <w:trPr>
          <w:trHeight w:val="282"/>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3,46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3,46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0,052</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3,46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3,46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0,062</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3,46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3,46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0,071</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2.1.4</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3,46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3,46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0,081</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2.1.5</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3,46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3,46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0,091</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2.2</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b/>
                <w:bCs/>
                <w:szCs w:val="24"/>
              </w:rPr>
              <w:t xml:space="preserve">с ваннами сидячими длиной </w:t>
            </w:r>
            <w:smartTag w:uri="urn:schemas-microsoft-com:office:smarttags" w:element="metricconverter">
              <w:smartTagPr>
                <w:attr w:name="ProductID" w:val="1200 мм"/>
              </w:smartTagPr>
              <w:r w:rsidRPr="008F3DE2">
                <w:rPr>
                  <w:b/>
                  <w:bCs/>
                  <w:szCs w:val="24"/>
                </w:rPr>
                <w:t>1200 мм</w:t>
              </w:r>
            </w:smartTag>
          </w:p>
        </w:tc>
      </w:tr>
      <w:tr w:rsidR="00897A6A" w:rsidRPr="008F3DE2">
        <w:trPr>
          <w:trHeight w:val="236"/>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2.2.1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3,23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3,23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0,050</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2.2.2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3,23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3,23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0,059</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2.2.3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3,23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3,23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0,068</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2.2.4</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3,23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3,23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0,077</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2.2.5</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3,23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3,23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0,086</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2.3</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b/>
                <w:bCs/>
                <w:szCs w:val="24"/>
              </w:rPr>
              <w:t>с душами (без ванн)</w:t>
            </w:r>
          </w:p>
        </w:tc>
      </w:tr>
      <w:tr w:rsidR="00897A6A" w:rsidRPr="008F3DE2">
        <w:trPr>
          <w:trHeight w:val="238"/>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lastRenderedPageBreak/>
              <w:t>2.3.1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3,19</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3,19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0,049</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2.3.2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3,19</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3,19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0,058</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2.3.3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3,19</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3,19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0,067</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2.4</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b/>
                <w:bCs/>
                <w:szCs w:val="24"/>
              </w:rPr>
              <w:t>без ванн и душа</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2.4.1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3,01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3,01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0,047</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2.4.2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3,01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3,01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0,056</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2.4.3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3,01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3,01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0,064</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0,064</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2.4.4</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3,01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3,01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0,073</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2.4.5</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3,01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3,01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0,081</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2.5</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b/>
                <w:bCs/>
                <w:szCs w:val="24"/>
              </w:rPr>
              <w:t>с ваннами длиной 1500-</w:t>
            </w:r>
            <w:smartTag w:uri="urn:schemas-microsoft-com:office:smarttags" w:element="metricconverter">
              <w:smartTagPr>
                <w:attr w:name="ProductID" w:val="1700 мм"/>
              </w:smartTagPr>
              <w:r w:rsidRPr="008F3DE2">
                <w:rPr>
                  <w:b/>
                  <w:bCs/>
                  <w:szCs w:val="24"/>
                </w:rPr>
                <w:t>1700 мм</w:t>
              </w:r>
            </w:smartTag>
            <w:r w:rsidRPr="008F3DE2">
              <w:rPr>
                <w:b/>
                <w:bCs/>
                <w:szCs w:val="24"/>
              </w:rPr>
              <w:t xml:space="preserve"> с газоснабжением</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2.5.1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4,36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4,36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0,062</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2.5.2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4,36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4,36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0,074</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0,074</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2.5.3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4,36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4,36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0,086</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2.5.4</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4,36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4,36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0,098</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2.5.5</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4,36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4,36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0,110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0,110</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2.6</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b/>
                <w:bCs/>
                <w:szCs w:val="24"/>
              </w:rPr>
              <w:t xml:space="preserve">с ваннами сидячими длиной </w:t>
            </w:r>
            <w:smartTag w:uri="urn:schemas-microsoft-com:office:smarttags" w:element="metricconverter">
              <w:smartTagPr>
                <w:attr w:name="ProductID" w:val="1200 мм"/>
              </w:smartTagPr>
              <w:r w:rsidRPr="008F3DE2">
                <w:rPr>
                  <w:b/>
                  <w:bCs/>
                  <w:szCs w:val="24"/>
                </w:rPr>
                <w:t>1200 мм</w:t>
              </w:r>
            </w:smartTag>
            <w:r w:rsidRPr="008F3DE2">
              <w:rPr>
                <w:b/>
                <w:bCs/>
                <w:szCs w:val="24"/>
              </w:rPr>
              <w:t xml:space="preserve"> с газоснабжением</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2.6.1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4,13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4,13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0,059</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2.6.2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4,13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4,13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0,071</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2.6.3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4,13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4,13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0,082</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2.6.4</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4,13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4,13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0,094</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0,094</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2.6.5</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4,13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4,13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0,105</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0,105</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2.7</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b/>
                <w:bCs/>
                <w:szCs w:val="24"/>
              </w:rPr>
              <w:t>без ванн и душа с газоснабжением</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2.7.1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3,64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3,64</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0,054</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0,054</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2.7.2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3,64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3,64</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0,064</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0,064</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2.7.3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3,64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3,64</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0,074</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0,074</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2.7.4</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3,64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3,64</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0,084</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0,084</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2.7.5</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3,64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3,64</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0,094</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0,094</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2.8</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b/>
                <w:bCs/>
                <w:szCs w:val="24"/>
              </w:rPr>
            </w:pPr>
            <w:r>
              <w:rPr>
                <w:b/>
                <w:bCs/>
                <w:szCs w:val="24"/>
              </w:rPr>
              <w:t>с ваннами длиной 1500-</w:t>
            </w:r>
            <w:smartTag w:uri="urn:schemas-microsoft-com:office:smarttags" w:element="metricconverter">
              <w:smartTagPr>
                <w:attr w:name="ProductID" w:val="1700 мм"/>
              </w:smartTagPr>
              <w:r w:rsidRPr="008F3DE2">
                <w:rPr>
                  <w:b/>
                  <w:bCs/>
                  <w:szCs w:val="24"/>
                </w:rPr>
                <w:t>1700 мм</w:t>
              </w:r>
            </w:smartTag>
            <w:r w:rsidRPr="008F3DE2">
              <w:rPr>
                <w:b/>
                <w:bCs/>
                <w:szCs w:val="24"/>
              </w:rPr>
              <w:t xml:space="preserve"> с водонагревателями на твердом топливе </w:t>
            </w:r>
          </w:p>
        </w:tc>
      </w:tr>
      <w:tr w:rsidR="00897A6A" w:rsidRPr="008F3DE2">
        <w:trPr>
          <w:trHeight w:val="219"/>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2.8.1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3,91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3,91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0,057</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2.8.2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3,91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3,91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0,068</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2.8.3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3,91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3,91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0,079</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2.8.4</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3,91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3,91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0,089</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2.8.5</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3,91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3,91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0,100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0,100</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2.9</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b/>
                <w:bCs/>
                <w:szCs w:val="24"/>
              </w:rPr>
            </w:pPr>
            <w:r w:rsidRPr="008F3DE2">
              <w:rPr>
                <w:b/>
                <w:bCs/>
                <w:szCs w:val="24"/>
              </w:rPr>
              <w:t xml:space="preserve">с ваннами сидячими длиной </w:t>
            </w:r>
            <w:smartTag w:uri="urn:schemas-microsoft-com:office:smarttags" w:element="metricconverter">
              <w:smartTagPr>
                <w:attr w:name="ProductID" w:val="1200 мм"/>
              </w:smartTagPr>
              <w:r w:rsidRPr="008F3DE2">
                <w:rPr>
                  <w:b/>
                  <w:bCs/>
                  <w:szCs w:val="24"/>
                </w:rPr>
                <w:t>1200 мм</w:t>
              </w:r>
            </w:smartTag>
            <w:r w:rsidRPr="008F3DE2">
              <w:rPr>
                <w:b/>
                <w:bCs/>
                <w:szCs w:val="24"/>
              </w:rPr>
              <w:t xml:space="preserve"> с водонагревателями на твердом топливе</w:t>
            </w:r>
          </w:p>
        </w:tc>
      </w:tr>
      <w:tr w:rsidR="00897A6A" w:rsidRPr="008F3DE2">
        <w:trPr>
          <w:trHeight w:val="286"/>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2.9.1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3,68</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3,68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0,055</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0,055</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2.9.2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3,68</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3,68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0,065</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0,065</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2.9.3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3,68</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3,68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0,075</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0,075</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2.9.4</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3,68</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3,68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0,085</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0,085</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2.9.5</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3,68</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3,68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0,095</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0,095</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2.10</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b/>
                <w:bCs/>
                <w:szCs w:val="24"/>
              </w:rPr>
            </w:pPr>
            <w:r w:rsidRPr="008F3DE2">
              <w:rPr>
                <w:b/>
                <w:bCs/>
                <w:szCs w:val="24"/>
              </w:rPr>
              <w:t xml:space="preserve">без ванн с водонагревателями на твердом топливе </w:t>
            </w:r>
          </w:p>
        </w:tc>
      </w:tr>
      <w:tr w:rsidR="00897A6A" w:rsidRPr="008F3DE2">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2.10.1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3,82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3,82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0,056</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2.10.2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3,82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3,82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0,067</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2.10.3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3,82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3,82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0,077</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2.10.4</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3,82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3,82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0,088</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2.10.5</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3,82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3,82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0,098</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2.11</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b/>
                <w:bCs/>
                <w:szCs w:val="24"/>
              </w:rPr>
            </w:pPr>
            <w:r w:rsidRPr="008F3DE2">
              <w:rPr>
                <w:b/>
                <w:bCs/>
                <w:szCs w:val="24"/>
              </w:rPr>
              <w:t>с ваннами длиной 150</w:t>
            </w:r>
            <w:r>
              <w:rPr>
                <w:b/>
                <w:bCs/>
                <w:szCs w:val="24"/>
              </w:rPr>
              <w:t>0-</w:t>
            </w:r>
            <w:smartTag w:uri="urn:schemas-microsoft-com:office:smarttags" w:element="metricconverter">
              <w:smartTagPr>
                <w:attr w:name="ProductID" w:val="1700 мм"/>
              </w:smartTagPr>
              <w:r w:rsidRPr="008F3DE2">
                <w:rPr>
                  <w:b/>
                  <w:bCs/>
                  <w:szCs w:val="24"/>
                </w:rPr>
                <w:t>1700 мм</w:t>
              </w:r>
            </w:smartTag>
            <w:r w:rsidRPr="008F3DE2">
              <w:rPr>
                <w:b/>
                <w:bCs/>
                <w:szCs w:val="24"/>
              </w:rPr>
              <w:t xml:space="preserve"> с емкостными газовыми или электрическими водонагревателями </w:t>
            </w:r>
          </w:p>
        </w:tc>
      </w:tr>
      <w:tr w:rsidR="00897A6A" w:rsidRPr="008F3DE2">
        <w:trPr>
          <w:trHeight w:val="238"/>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2.11.1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6,61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6,61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0,085</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0,085</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2.11.2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6,61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6,61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0,103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0,103</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lastRenderedPageBreak/>
              <w:t>2.11.3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6,61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6,61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0,121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0,121</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2.11.4</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6,61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6,61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0,140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0,140</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2.11.5</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6,61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6,61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0,158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0,158</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2.11.6</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Pr>
                <w:szCs w:val="24"/>
              </w:rPr>
              <w:t>9</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6,61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6,61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0,230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0,230</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2.12</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b/>
                <w:bCs/>
                <w:szCs w:val="24"/>
              </w:rPr>
              <w:t xml:space="preserve">с ваннами сидячими длиной </w:t>
            </w:r>
            <w:smartTag w:uri="urn:schemas-microsoft-com:office:smarttags" w:element="metricconverter">
              <w:smartTagPr>
                <w:attr w:name="ProductID" w:val="1200 мм"/>
              </w:smartTagPr>
              <w:r w:rsidRPr="008F3DE2">
                <w:rPr>
                  <w:b/>
                  <w:bCs/>
                  <w:szCs w:val="24"/>
                </w:rPr>
                <w:t>1200 мм</w:t>
              </w:r>
            </w:smartTag>
            <w:r w:rsidRPr="008F3DE2">
              <w:rPr>
                <w:b/>
                <w:bCs/>
                <w:szCs w:val="24"/>
              </w:rPr>
              <w:t xml:space="preserve"> с емкостными газовыми или электрическими водонагревателями </w:t>
            </w:r>
          </w:p>
        </w:tc>
      </w:tr>
      <w:tr w:rsidR="00897A6A" w:rsidRPr="008F3DE2">
        <w:trPr>
          <w:trHeight w:val="218"/>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2.12.1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5,26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5,26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0,071</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2.12.2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5,26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5,26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0,086</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2.12.3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5,26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5,26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0,100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0,100</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2.12.4</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5,26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5,26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0,115</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0,115</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2.12.5</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5,26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5,26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0,129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0,129</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2.13</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b/>
                <w:bCs/>
                <w:szCs w:val="24"/>
              </w:rPr>
            </w:pPr>
            <w:r w:rsidRPr="008F3DE2">
              <w:rPr>
                <w:b/>
                <w:bCs/>
                <w:szCs w:val="24"/>
              </w:rPr>
              <w:t xml:space="preserve">с душами (без ванн) с емкостными газовыми или электрическими водонагревателями </w:t>
            </w:r>
          </w:p>
        </w:tc>
      </w:tr>
      <w:tr w:rsidR="00897A6A" w:rsidRPr="008F3DE2">
        <w:trPr>
          <w:trHeight w:val="23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2.13.1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0,066</w:t>
            </w:r>
          </w:p>
        </w:tc>
      </w:tr>
      <w:tr w:rsidR="00897A6A" w:rsidRPr="008F3DE2">
        <w:trPr>
          <w:trHeight w:val="23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2.13.2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0,080</w:t>
            </w:r>
          </w:p>
        </w:tc>
      </w:tr>
      <w:tr w:rsidR="00897A6A" w:rsidRPr="008F3DE2">
        <w:trPr>
          <w:trHeight w:val="23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2.13.3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0,093</w:t>
            </w:r>
          </w:p>
        </w:tc>
      </w:tr>
      <w:tr w:rsidR="00897A6A" w:rsidRPr="008F3DE2">
        <w:trPr>
          <w:trHeight w:val="23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2.13.4</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Pr>
                <w:szCs w:val="24"/>
              </w:rPr>
              <w:t>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0,106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0,106</w:t>
            </w:r>
          </w:p>
        </w:tc>
      </w:tr>
      <w:tr w:rsidR="00897A6A" w:rsidRPr="008F3DE2">
        <w:trPr>
          <w:trHeight w:val="23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2.13.5</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Pr>
                <w:szCs w:val="24"/>
              </w:rPr>
              <w:t>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0,119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0,119</w:t>
            </w:r>
          </w:p>
        </w:tc>
      </w:tr>
      <w:tr w:rsidR="00897A6A" w:rsidRPr="008F3DE2">
        <w:trPr>
          <w:trHeight w:val="23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2.14</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b/>
                <w:bCs/>
                <w:szCs w:val="24"/>
              </w:rPr>
              <w:t>без ванн с емкостными газовыми или электрическими водонагревателями</w:t>
            </w:r>
          </w:p>
        </w:tc>
      </w:tr>
      <w:tr w:rsidR="00897A6A" w:rsidRPr="008F3DE2">
        <w:trPr>
          <w:trHeight w:val="23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2.14.1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4,27</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4,27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0,061</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2.14.2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4,27</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4,27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0,072</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2.14.3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4,27</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4,27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0,084</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0,084</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2.14.4</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4,27</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4,27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0,096</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2.14.5</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4,27</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4,27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0,108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0,108</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2.15</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Pr>
                <w:b/>
                <w:bCs/>
                <w:szCs w:val="24"/>
              </w:rPr>
              <w:t>с ваннами длиной 1500-</w:t>
            </w:r>
            <w:smartTag w:uri="urn:schemas-microsoft-com:office:smarttags" w:element="metricconverter">
              <w:smartTagPr>
                <w:attr w:name="ProductID" w:val="1700 мм"/>
              </w:smartTagPr>
              <w:r w:rsidRPr="008F3DE2">
                <w:rPr>
                  <w:b/>
                  <w:bCs/>
                  <w:szCs w:val="24"/>
                </w:rPr>
                <w:t>1700 мм</w:t>
              </w:r>
            </w:smartTag>
            <w:r w:rsidRPr="008F3DE2">
              <w:rPr>
                <w:b/>
                <w:bCs/>
                <w:szCs w:val="24"/>
              </w:rPr>
              <w:t xml:space="preserve"> с проточными газовыми или электрическими водонагревателями </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2.15.1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7,51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7,51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0,095</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0,095</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2.15.2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7,51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7,51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0,115</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0,115</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2.15.3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7,51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7,51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0,136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0,136</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2.15.4</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7,51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7,51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0,156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0,156</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2.15.5</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7,51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7,51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0,177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0,177</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2.15.6</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7,51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7,51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0,198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0,198</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2.15.7</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Pr>
                <w:szCs w:val="24"/>
              </w:rPr>
              <w:t>9</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7,51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7,51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0,259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0,259</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2.15.8</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7,51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7,51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0,280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0,280</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2.16</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b/>
                <w:bCs/>
                <w:szCs w:val="24"/>
              </w:rPr>
              <w:t xml:space="preserve">с ваннами сидячими длиной </w:t>
            </w:r>
            <w:smartTag w:uri="urn:schemas-microsoft-com:office:smarttags" w:element="metricconverter">
              <w:smartTagPr>
                <w:attr w:name="ProductID" w:val="1200 мм"/>
              </w:smartTagPr>
              <w:r w:rsidRPr="008F3DE2">
                <w:rPr>
                  <w:b/>
                  <w:bCs/>
                  <w:szCs w:val="24"/>
                </w:rPr>
                <w:t>1200 мм</w:t>
              </w:r>
            </w:smartTag>
            <w:r w:rsidRPr="008F3DE2">
              <w:rPr>
                <w:b/>
                <w:bCs/>
                <w:szCs w:val="24"/>
              </w:rPr>
              <w:t xml:space="preserve"> с проточными газовыми или электрическими водонагревателями </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2.16.1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5,71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5,71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0,076</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2.16.2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5,71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5,71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0,091</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2.16.3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5,71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5,71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0,107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0,107</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2.16.4</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5,71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5,71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0,123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0,123</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2.16.5</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5,71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5,71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0,139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0,139</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2.17</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b/>
                <w:bCs/>
                <w:szCs w:val="24"/>
              </w:rPr>
              <w:t xml:space="preserve">без ванн с проточными газовыми или электрическими водонагревателями </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2.17.1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4,90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4,90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0,067</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2.17.2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4,90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4,90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0,081</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2.17.3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4,90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4,90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0,094</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0,094</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2.17.4</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4,90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4,90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0,108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0,108</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2.17.5</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4,90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4,90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0,121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0,121</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2.18</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b/>
                <w:bCs/>
                <w:szCs w:val="24"/>
              </w:rPr>
              <w:t>с подогревом воды бойлером</w:t>
            </w:r>
          </w:p>
        </w:tc>
      </w:tr>
      <w:tr w:rsidR="00897A6A" w:rsidRPr="008F3DE2">
        <w:trPr>
          <w:trHeight w:val="158"/>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2.18.1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7,96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7,96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0,099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0,099</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2.18.2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7,96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7,96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0,121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0,121</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lastRenderedPageBreak/>
              <w:t>2.18.3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7,96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7,96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0,143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0,143</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2.18.4</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Pr>
                <w:szCs w:val="24"/>
              </w:rPr>
              <w:t>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7,96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7,96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0,165</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0,165</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2.18.5</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7,96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7,96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0,187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0,187</w:t>
            </w:r>
          </w:p>
        </w:tc>
      </w:tr>
      <w:tr w:rsidR="00897A6A" w:rsidRPr="008F3DE2">
        <w:trPr>
          <w:trHeight w:val="288"/>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b/>
                <w:bCs/>
                <w:szCs w:val="24"/>
              </w:rPr>
            </w:pPr>
            <w:r w:rsidRPr="008F3DE2">
              <w:rPr>
                <w:b/>
                <w:bCs/>
                <w:szCs w:val="24"/>
              </w:rPr>
              <w:t>3</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b/>
                <w:bCs/>
                <w:szCs w:val="24"/>
              </w:rPr>
              <w:t>Многоквартирные дома коридорного или секционного типа с централизованным холодным и горячим водоснабжением:</w:t>
            </w:r>
            <w:r w:rsidRPr="008F3DE2">
              <w:rPr>
                <w:szCs w:val="24"/>
              </w:rPr>
              <w:t> </w:t>
            </w:r>
          </w:p>
        </w:tc>
      </w:tr>
      <w:tr w:rsidR="00897A6A" w:rsidRPr="008F3DE2">
        <w:trPr>
          <w:trHeight w:val="288"/>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bCs/>
                <w:szCs w:val="24"/>
              </w:rPr>
            </w:pPr>
            <w:r w:rsidRPr="008F3DE2">
              <w:rPr>
                <w:bCs/>
                <w:szCs w:val="24"/>
              </w:rPr>
              <w:t>3.1</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b/>
                <w:bCs/>
                <w:szCs w:val="24"/>
              </w:rPr>
            </w:pPr>
            <w:r w:rsidRPr="008F3DE2">
              <w:rPr>
                <w:b/>
                <w:bCs/>
                <w:szCs w:val="24"/>
              </w:rPr>
              <w:t>с общими душевыми</w:t>
            </w:r>
          </w:p>
        </w:tc>
      </w:tr>
      <w:tr w:rsidR="00897A6A" w:rsidRPr="008F3DE2">
        <w:trPr>
          <w:trHeight w:val="30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3.1.1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2,55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1,67</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4,22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0,043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0,033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0,076</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3.1.2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2,55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1,67</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4,22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0,050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0,038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0,088</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3.1.3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2,55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1,67</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4,22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0,057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0,043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0,100</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3.1.4</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2,55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1,67</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4,22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0,064</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0,048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0,112</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3.1.5</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2,55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1,67</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4,22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0,071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0,053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0,124</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3.1.6</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9</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2,55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1,67</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4,22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0,100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0,072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0,172</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3.1.7</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2,55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1,67</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4,22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0,107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0,077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0,184</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3.1.8</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2,55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1,67</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4,22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0,150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0,105</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0,255</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3.2</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b/>
                <w:bCs/>
                <w:szCs w:val="24"/>
              </w:rPr>
              <w:t>с душевыми по секциям</w:t>
            </w:r>
          </w:p>
        </w:tc>
      </w:tr>
      <w:tr w:rsidR="00897A6A" w:rsidRPr="008F3DE2">
        <w:trPr>
          <w:trHeight w:val="24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3.2.1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2,90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1,67</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4,57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0,033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0,079</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3.2.2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2,90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1,67</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4,57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0,054</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0,038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0,092</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3.2.3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2,90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1,67</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4,57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0,106</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3.2.4</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2,90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1,67</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4,57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0,119</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3.2.5</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2,90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1,67</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4,57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0,132</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3.2.6</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6-9</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2,90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1,67</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4,57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0,111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0,183</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3.3</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b/>
                <w:bCs/>
                <w:szCs w:val="24"/>
              </w:rPr>
              <w:t>с душевыми в жилых комнатах</w:t>
            </w:r>
          </w:p>
        </w:tc>
      </w:tr>
      <w:tr w:rsidR="00897A6A" w:rsidRPr="008F3DE2">
        <w:trPr>
          <w:trHeight w:val="306"/>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3.3.1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3,10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1,92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5,02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0,036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0,084</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3.3.2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3,10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1,92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5,02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0,099</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3.3.3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3,10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1,92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5,02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0,113</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3.3.4</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3,10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1,92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5,02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0,074</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0,126</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3.3.5</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3,10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1,92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5,02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0,141</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3.4</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b/>
                <w:bCs/>
                <w:szCs w:val="24"/>
              </w:rPr>
              <w:t>с общими ваннами длиной 1500-</w:t>
            </w:r>
            <w:smartTag w:uri="urn:schemas-microsoft-com:office:smarttags" w:element="metricconverter">
              <w:smartTagPr>
                <w:attr w:name="ProductID" w:val="1700 мм"/>
              </w:smartTagPr>
              <w:r w:rsidRPr="008F3DE2">
                <w:rPr>
                  <w:b/>
                  <w:bCs/>
                  <w:szCs w:val="24"/>
                </w:rPr>
                <w:t>1700 мм</w:t>
              </w:r>
            </w:smartTag>
            <w:r w:rsidRPr="008F3DE2">
              <w:rPr>
                <w:b/>
                <w:bCs/>
                <w:szCs w:val="24"/>
              </w:rPr>
              <w:t xml:space="preserve"> и душевыми</w:t>
            </w:r>
          </w:p>
        </w:tc>
      </w:tr>
      <w:tr w:rsidR="00897A6A" w:rsidRPr="008F3DE2">
        <w:trPr>
          <w:trHeight w:val="286"/>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3.4.1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3,45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2,36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5,81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0,093</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3.4.2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3,45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2,36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5,81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0,109</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3.4.3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3,45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2,36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5,81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0,054</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0,125</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3.4.4</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3,45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2,36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5,81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0,158</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3.4.5</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3,45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2,36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5,81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0,139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0,100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0,239</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3.5</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b/>
                <w:bCs/>
                <w:szCs w:val="24"/>
              </w:rPr>
              <w:t>с ваннами длиной 1500-</w:t>
            </w:r>
            <w:smartTag w:uri="urn:schemas-microsoft-com:office:smarttags" w:element="metricconverter">
              <w:smartTagPr>
                <w:attr w:name="ProductID" w:val="1700 мм"/>
              </w:smartTagPr>
              <w:r w:rsidRPr="008F3DE2">
                <w:rPr>
                  <w:b/>
                  <w:bCs/>
                  <w:szCs w:val="24"/>
                </w:rPr>
                <w:t>1700 мм</w:t>
              </w:r>
            </w:smartTag>
            <w:r w:rsidRPr="008F3DE2">
              <w:rPr>
                <w:b/>
                <w:bCs/>
                <w:szCs w:val="24"/>
              </w:rPr>
              <w:t xml:space="preserve"> и душевыми в секции</w:t>
            </w:r>
          </w:p>
        </w:tc>
      </w:tr>
      <w:tr w:rsidR="00897A6A" w:rsidRPr="008F3DE2">
        <w:trPr>
          <w:trHeight w:val="279"/>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3.5.1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3,65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2,60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6,26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0,064</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0,115</w:t>
            </w:r>
          </w:p>
        </w:tc>
      </w:tr>
      <w:tr w:rsidR="00897A6A" w:rsidRPr="008F3DE2">
        <w:trPr>
          <w:trHeight w:val="279"/>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3.5.2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3,65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2,60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6,26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0,075</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0,133</w:t>
            </w:r>
          </w:p>
        </w:tc>
      </w:tr>
      <w:tr w:rsidR="00897A6A" w:rsidRPr="008F3DE2">
        <w:trPr>
          <w:trHeight w:val="279"/>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3.5.3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3,65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2,60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6,26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0,095</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0,168</w:t>
            </w:r>
          </w:p>
        </w:tc>
      </w:tr>
      <w:tr w:rsidR="00897A6A" w:rsidRPr="008F3DE2">
        <w:trPr>
          <w:trHeight w:val="279"/>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3.5.4</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9</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3,65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2,60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6,26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0,136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0,102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0,238</w:t>
            </w:r>
          </w:p>
        </w:tc>
      </w:tr>
      <w:tr w:rsidR="00897A6A" w:rsidRPr="008F3DE2">
        <w:trPr>
          <w:trHeight w:val="279"/>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3.5.5</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3,65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2,60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6,26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0,146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0,109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0,255</w:t>
            </w:r>
          </w:p>
        </w:tc>
      </w:tr>
      <w:tr w:rsidR="00897A6A" w:rsidRPr="008F3DE2">
        <w:trPr>
          <w:trHeight w:val="237"/>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3.6</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b/>
                <w:bCs/>
                <w:szCs w:val="24"/>
              </w:rPr>
              <w:t xml:space="preserve">с общими сидячими ваннами длиной </w:t>
            </w:r>
            <w:smartTag w:uri="urn:schemas-microsoft-com:office:smarttags" w:element="metricconverter">
              <w:smartTagPr>
                <w:attr w:name="ProductID" w:val="1200 мм"/>
              </w:smartTagPr>
              <w:r w:rsidRPr="008F3DE2">
                <w:rPr>
                  <w:b/>
                  <w:bCs/>
                  <w:szCs w:val="24"/>
                </w:rPr>
                <w:t>1200 мм</w:t>
              </w:r>
            </w:smartTag>
            <w:r w:rsidRPr="008F3DE2">
              <w:rPr>
                <w:b/>
                <w:bCs/>
                <w:szCs w:val="24"/>
              </w:rPr>
              <w:t xml:space="preserve"> и душевыми</w:t>
            </w:r>
          </w:p>
        </w:tc>
      </w:tr>
      <w:tr w:rsidR="00897A6A" w:rsidRPr="008F3DE2">
        <w:trPr>
          <w:trHeight w:val="1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3.6.1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3,00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1,80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0,035</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0,082</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3.6.2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3,00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1,80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0,096</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3.6.3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3,00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1,80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0,064</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0,045</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0,109</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3.6.4</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3,00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1,80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0,055</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0,136</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3.7</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b/>
                <w:bCs/>
                <w:szCs w:val="24"/>
              </w:rPr>
              <w:t xml:space="preserve">с сидячими ваннами длиной </w:t>
            </w:r>
            <w:smartTag w:uri="urn:schemas-microsoft-com:office:smarttags" w:element="metricconverter">
              <w:smartTagPr>
                <w:attr w:name="ProductID" w:val="1200 мм"/>
              </w:smartTagPr>
              <w:r w:rsidRPr="008F3DE2">
                <w:rPr>
                  <w:b/>
                  <w:bCs/>
                  <w:szCs w:val="24"/>
                </w:rPr>
                <w:t>1200 мм</w:t>
              </w:r>
            </w:smartTag>
            <w:r w:rsidRPr="008F3DE2">
              <w:rPr>
                <w:b/>
                <w:bCs/>
                <w:szCs w:val="24"/>
              </w:rPr>
              <w:t xml:space="preserve"> и душевыми в секции</w:t>
            </w:r>
          </w:p>
        </w:tc>
      </w:tr>
      <w:tr w:rsidR="00897A6A" w:rsidRPr="008F3DE2">
        <w:trPr>
          <w:trHeight w:val="166"/>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3.7.1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Pr>
                <w:szCs w:val="24"/>
              </w:rPr>
              <w:t>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3,25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2,07</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5,32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0,077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0,055</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0,132</w:t>
            </w:r>
          </w:p>
        </w:tc>
      </w:tr>
      <w:tr w:rsidR="00897A6A" w:rsidRPr="008F3DE2">
        <w:trPr>
          <w:trHeight w:val="166"/>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3.7.2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3,25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2,07</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5,32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0,147</w:t>
            </w:r>
          </w:p>
        </w:tc>
      </w:tr>
      <w:tr w:rsidR="00897A6A" w:rsidRPr="008F3DE2">
        <w:trPr>
          <w:trHeight w:val="346"/>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3.8</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b/>
                <w:bCs/>
                <w:szCs w:val="24"/>
              </w:rPr>
              <w:t>без ванн и душевых</w:t>
            </w:r>
          </w:p>
        </w:tc>
      </w:tr>
      <w:tr w:rsidR="00897A6A" w:rsidRPr="008F3DE2">
        <w:trPr>
          <w:trHeight w:val="132"/>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3.8.1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2,35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0,95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3,30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0,026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0,067</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lastRenderedPageBreak/>
              <w:t>3.8.2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2,35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0,95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3,30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0,029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0,076</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3.8.3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2,35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0,95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3,30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0,054</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0,032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0,086</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3.8.4</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2,35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0,95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3,30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0,034</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0,094</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3.8.5</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2,35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0,95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3,30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0,037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0,104</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3.8.6</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2,35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0,95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3,30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0,074</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0,114</w:t>
            </w:r>
          </w:p>
        </w:tc>
      </w:tr>
      <w:tr w:rsidR="00897A6A" w:rsidRPr="008F3DE2">
        <w:trPr>
          <w:trHeight w:val="587"/>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b/>
                <w:bCs/>
                <w:szCs w:val="24"/>
              </w:rPr>
            </w:pPr>
            <w:r w:rsidRPr="008F3DE2">
              <w:rPr>
                <w:b/>
                <w:bCs/>
                <w:szCs w:val="24"/>
              </w:rPr>
              <w:t>4</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b/>
                <w:bCs/>
                <w:szCs w:val="24"/>
              </w:rPr>
            </w:pPr>
            <w:r w:rsidRPr="008F3DE2">
              <w:rPr>
                <w:b/>
                <w:bCs/>
                <w:szCs w:val="24"/>
              </w:rPr>
              <w:t xml:space="preserve">Многоквартирные дома коридорного или секционного типа </w:t>
            </w:r>
          </w:p>
          <w:p w:rsidR="00897A6A" w:rsidRPr="008F3DE2" w:rsidRDefault="00897A6A" w:rsidP="00897A6A">
            <w:pPr>
              <w:jc w:val="center"/>
              <w:rPr>
                <w:szCs w:val="24"/>
              </w:rPr>
            </w:pPr>
            <w:r w:rsidRPr="008F3DE2">
              <w:rPr>
                <w:b/>
                <w:bCs/>
                <w:szCs w:val="24"/>
              </w:rPr>
              <w:t>с централизованным холодным водоснабжением:</w:t>
            </w:r>
            <w:r w:rsidRPr="008F3DE2">
              <w:rPr>
                <w:szCs w:val="24"/>
              </w:rPr>
              <w:t> </w:t>
            </w:r>
          </w:p>
        </w:tc>
      </w:tr>
      <w:tr w:rsidR="00897A6A" w:rsidRPr="008F3DE2">
        <w:trPr>
          <w:trHeight w:val="166"/>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bCs/>
                <w:szCs w:val="24"/>
              </w:rPr>
            </w:pPr>
            <w:r w:rsidRPr="008F3DE2">
              <w:rPr>
                <w:bCs/>
                <w:szCs w:val="24"/>
              </w:rPr>
              <w:t>4.1</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b/>
                <w:bCs/>
                <w:szCs w:val="24"/>
              </w:rPr>
            </w:pPr>
            <w:r w:rsidRPr="008F3DE2">
              <w:rPr>
                <w:b/>
                <w:bCs/>
                <w:szCs w:val="24"/>
              </w:rPr>
              <w:t>с общими душевыми</w:t>
            </w:r>
          </w:p>
        </w:tc>
      </w:tr>
      <w:tr w:rsidR="00897A6A" w:rsidRPr="008F3DE2">
        <w:trPr>
          <w:trHeight w:val="216"/>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4.1.1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1,93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1,93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0,036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0,036</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4.1.2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1,93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1,93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0,042</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4.1.3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1,93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1,93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0,047</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4.1.4</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1,93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1,93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0,053</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4.1.5</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1,93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1,93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0,058</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4.2</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b/>
                <w:bCs/>
                <w:szCs w:val="24"/>
              </w:rPr>
              <w:t>с душевыми по секциям</w:t>
            </w:r>
          </w:p>
        </w:tc>
      </w:tr>
      <w:tr w:rsidR="00897A6A" w:rsidRPr="008F3DE2">
        <w:trPr>
          <w:trHeight w:val="252"/>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4.2.1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2,56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2,56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0,043</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4.2.2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2,56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2,56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0,050</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4.2.3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2,56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2,56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0,057</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4.3</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b/>
                <w:bCs/>
                <w:szCs w:val="24"/>
              </w:rPr>
              <w:t>с душевыми в жилых комнатах</w:t>
            </w:r>
          </w:p>
        </w:tc>
      </w:tr>
      <w:tr w:rsidR="00897A6A" w:rsidRPr="008F3DE2">
        <w:trPr>
          <w:trHeight w:val="25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4.3.1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2,38</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2,38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0,041</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4.3.2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2,38</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2,38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0,048</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4.3.3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2,38</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2,38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0,054</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0,054</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4.4</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b/>
                <w:bCs/>
                <w:szCs w:val="24"/>
              </w:rPr>
              <w:t>без ванн и душевых</w:t>
            </w:r>
          </w:p>
        </w:tc>
      </w:tr>
      <w:tr w:rsidR="00897A6A" w:rsidRPr="008F3DE2">
        <w:trPr>
          <w:trHeight w:val="256"/>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4.4.1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1,22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1,22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0,029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0,029</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4.4.2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1,22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1,22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0,032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0,032</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4.4.3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1,22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1,22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0,036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0,036</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4.4.4</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1,22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1,22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0,040</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4.4.5</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1,22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1,22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0,043</w:t>
            </w:r>
          </w:p>
        </w:tc>
      </w:tr>
      <w:tr w:rsidR="00897A6A" w:rsidRPr="008F3DE2">
        <w:trPr>
          <w:trHeight w:val="286"/>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b/>
                <w:bCs/>
                <w:szCs w:val="24"/>
              </w:rPr>
            </w:pPr>
            <w:r w:rsidRPr="008F3DE2">
              <w:rPr>
                <w:b/>
                <w:bCs/>
                <w:szCs w:val="24"/>
              </w:rPr>
              <w:t>5</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b/>
                <w:bCs/>
                <w:szCs w:val="24"/>
              </w:rPr>
              <w:t>Многоквартирные или жилые дома без централизованного горячего водоснабжения:</w:t>
            </w:r>
          </w:p>
        </w:tc>
      </w:tr>
      <w:tr w:rsidR="00897A6A" w:rsidRPr="008F3DE2">
        <w:trPr>
          <w:trHeight w:val="286"/>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bCs/>
                <w:szCs w:val="24"/>
              </w:rPr>
            </w:pPr>
            <w:r w:rsidRPr="008F3DE2">
              <w:rPr>
                <w:bCs/>
                <w:szCs w:val="24"/>
              </w:rPr>
              <w:t>5.1</w:t>
            </w:r>
          </w:p>
        </w:tc>
        <w:tc>
          <w:tcPr>
            <w:tcW w:w="8820" w:type="dxa"/>
            <w:gridSpan w:val="7"/>
            <w:tcBorders>
              <w:top w:val="nil"/>
              <w:left w:val="nil"/>
              <w:bottom w:val="single" w:sz="4" w:space="0" w:color="auto"/>
              <w:right w:val="single" w:sz="4" w:space="0" w:color="auto"/>
            </w:tcBorders>
            <w:shd w:val="clear" w:color="auto" w:fill="auto"/>
            <w:vAlign w:val="center"/>
          </w:tcPr>
          <w:p w:rsidR="00897A6A" w:rsidRDefault="00897A6A" w:rsidP="00897A6A">
            <w:pPr>
              <w:jc w:val="center"/>
              <w:rPr>
                <w:b/>
                <w:bCs/>
                <w:szCs w:val="24"/>
              </w:rPr>
            </w:pPr>
            <w:r>
              <w:rPr>
                <w:b/>
                <w:bCs/>
                <w:szCs w:val="24"/>
              </w:rPr>
              <w:t>с централизованным холодным</w:t>
            </w:r>
            <w:r w:rsidRPr="008F3DE2">
              <w:rPr>
                <w:b/>
                <w:bCs/>
                <w:szCs w:val="24"/>
              </w:rPr>
              <w:t xml:space="preserve"> </w:t>
            </w:r>
            <w:r>
              <w:rPr>
                <w:b/>
                <w:bCs/>
                <w:szCs w:val="24"/>
              </w:rPr>
              <w:t>водоснабжением</w:t>
            </w:r>
            <w:r w:rsidRPr="008F3DE2">
              <w:rPr>
                <w:b/>
                <w:bCs/>
                <w:szCs w:val="24"/>
              </w:rPr>
              <w:t xml:space="preserve"> при наличии</w:t>
            </w:r>
          </w:p>
          <w:p w:rsidR="00897A6A" w:rsidRPr="008F3DE2" w:rsidRDefault="00897A6A" w:rsidP="00897A6A">
            <w:pPr>
              <w:jc w:val="center"/>
              <w:rPr>
                <w:b/>
                <w:bCs/>
                <w:szCs w:val="24"/>
              </w:rPr>
            </w:pPr>
            <w:r w:rsidRPr="008F3DE2">
              <w:rPr>
                <w:b/>
                <w:bCs/>
                <w:szCs w:val="24"/>
              </w:rPr>
              <w:t xml:space="preserve"> водопроводного ввода</w:t>
            </w:r>
          </w:p>
        </w:tc>
      </w:tr>
      <w:tr w:rsidR="00897A6A" w:rsidRPr="008F3DE2">
        <w:trPr>
          <w:trHeight w:val="223"/>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5.1.1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1,66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1,66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0,033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0,033</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5.1.2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1,66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1,66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0,038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0,038</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5.1.3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1,66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1,66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0,043</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5.2</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b/>
                <w:bCs/>
                <w:szCs w:val="24"/>
              </w:rPr>
              <w:t>без централизованного холодного водоснабжения при пользовании водоразборными колонками</w:t>
            </w:r>
          </w:p>
        </w:tc>
      </w:tr>
      <w:tr w:rsidR="00897A6A" w:rsidRPr="008F3DE2">
        <w:trPr>
          <w:trHeight w:val="172"/>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5.2.1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0,9</w:t>
            </w:r>
            <w:r>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0,9</w:t>
            </w:r>
            <w:r>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0,015</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0,015</w:t>
            </w:r>
          </w:p>
        </w:tc>
      </w:tr>
    </w:tbl>
    <w:p w:rsidR="00897A6A" w:rsidRPr="008F3DE2" w:rsidRDefault="00897A6A" w:rsidP="00897A6A">
      <w:pPr>
        <w:pStyle w:val="a4"/>
        <w:rPr>
          <w:b/>
          <w:sz w:val="28"/>
        </w:rPr>
      </w:pPr>
    </w:p>
    <w:p w:rsidR="00897A6A" w:rsidRPr="00141B4A" w:rsidRDefault="00897A6A" w:rsidP="00897A6A">
      <w:pPr>
        <w:pStyle w:val="a4"/>
        <w:ind w:firstLine="709"/>
        <w:rPr>
          <w:sz w:val="28"/>
        </w:rPr>
      </w:pPr>
      <w:r w:rsidRPr="008F3DE2">
        <w:rPr>
          <w:sz w:val="28"/>
        </w:rPr>
        <w:t>Примечание:</w:t>
      </w:r>
    </w:p>
    <w:p w:rsidR="00897A6A" w:rsidRDefault="00897A6A" w:rsidP="00897A6A">
      <w:pPr>
        <w:ind w:firstLine="709"/>
        <w:jc w:val="both"/>
        <w:rPr>
          <w:sz w:val="28"/>
        </w:rPr>
      </w:pPr>
      <w:r w:rsidRPr="003863F7">
        <w:rPr>
          <w:sz w:val="28"/>
          <w:szCs w:val="28"/>
        </w:rPr>
        <w:t>Нормативы потребления коммунальных услуг по холодному и горячему водоснабжению, водоотведению в жилых помещениях и нормативы потребления коммунальных услуг по холодному и горячему водоснабжению, водоотведению на общедомовые нужды применяются для расчета размера платы за ко</w:t>
      </w:r>
      <w:r w:rsidRPr="003863F7">
        <w:rPr>
          <w:sz w:val="28"/>
          <w:szCs w:val="28"/>
        </w:rPr>
        <w:t>м</w:t>
      </w:r>
      <w:r w:rsidRPr="003863F7">
        <w:rPr>
          <w:sz w:val="28"/>
          <w:szCs w:val="28"/>
        </w:rPr>
        <w:t>мунальные услуги по холодному и горячему водоснабжению</w:t>
      </w:r>
      <w:r>
        <w:rPr>
          <w:sz w:val="28"/>
          <w:szCs w:val="28"/>
        </w:rPr>
        <w:t>, водоотведению</w:t>
      </w:r>
      <w:r w:rsidRPr="003863F7">
        <w:rPr>
          <w:sz w:val="28"/>
          <w:szCs w:val="28"/>
        </w:rPr>
        <w:t xml:space="preserve"> в соответствии с Правилами предоставления коммунальных услуг, установленными Правительством Российской Федерации.</w:t>
      </w:r>
    </w:p>
    <w:p w:rsidR="001A6CAF" w:rsidRDefault="001A6CAF" w:rsidP="001A6CAF">
      <w:pPr>
        <w:ind w:left="6312" w:firstLine="708"/>
        <w:rPr>
          <w:szCs w:val="24"/>
        </w:rPr>
      </w:pPr>
    </w:p>
    <w:p w:rsidR="000C2440" w:rsidRDefault="000C2440" w:rsidP="001A6CAF">
      <w:pPr>
        <w:pStyle w:val="a5"/>
        <w:spacing w:line="240" w:lineRule="atLeast"/>
        <w:ind w:firstLine="0"/>
        <w:jc w:val="center"/>
      </w:pPr>
    </w:p>
    <w:sectPr w:rsidR="000C2440" w:rsidSect="005971F6">
      <w:headerReference w:type="even" r:id="rId10"/>
      <w:headerReference w:type="default" r:id="rId11"/>
      <w:pgSz w:w="11906" w:h="16838"/>
      <w:pgMar w:top="1134" w:right="624" w:bottom="1134"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0B4" w:rsidRDefault="00CC60B4">
      <w:r>
        <w:separator/>
      </w:r>
    </w:p>
  </w:endnote>
  <w:endnote w:type="continuationSeparator" w:id="0">
    <w:p w:rsidR="00CC60B4" w:rsidRDefault="00CC60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0B4" w:rsidRDefault="00CC60B4">
      <w:r>
        <w:separator/>
      </w:r>
    </w:p>
  </w:footnote>
  <w:footnote w:type="continuationSeparator" w:id="0">
    <w:p w:rsidR="00CC60B4" w:rsidRDefault="00CC60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A6A" w:rsidRDefault="00897A6A" w:rsidP="00897A6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97A6A" w:rsidRDefault="00897A6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A6A" w:rsidRDefault="00897A6A" w:rsidP="00897A6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83BF2">
      <w:rPr>
        <w:rStyle w:val="a6"/>
        <w:noProof/>
      </w:rPr>
      <w:t>2</w:t>
    </w:r>
    <w:r>
      <w:rPr>
        <w:rStyle w:val="a6"/>
      </w:rPr>
      <w:fldChar w:fldCharType="end"/>
    </w:r>
  </w:p>
  <w:p w:rsidR="00897A6A" w:rsidRDefault="00897A6A">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AF" w:rsidRDefault="001A6CA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A6CAF" w:rsidRDefault="001A6CAF">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AF" w:rsidRDefault="001A6CA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83BF2">
      <w:rPr>
        <w:rStyle w:val="a6"/>
        <w:noProof/>
      </w:rPr>
      <w:t>4</w:t>
    </w:r>
    <w:r>
      <w:rPr>
        <w:rStyle w:val="a6"/>
      </w:rPr>
      <w:fldChar w:fldCharType="end"/>
    </w:r>
  </w:p>
  <w:p w:rsidR="001A6CAF" w:rsidRDefault="001A6CA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67BE"/>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DB808EB"/>
    <w:multiLevelType w:val="multilevel"/>
    <w:tmpl w:val="014C392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E191033"/>
    <w:multiLevelType w:val="hybridMultilevel"/>
    <w:tmpl w:val="C6C4D314"/>
    <w:lvl w:ilvl="0" w:tplc="39CCD730">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117A9"/>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3E14A6D"/>
    <w:multiLevelType w:val="multilevel"/>
    <w:tmpl w:val="3B2C95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A3B00EC"/>
    <w:multiLevelType w:val="multilevel"/>
    <w:tmpl w:val="0419001F"/>
    <w:numStyleLink w:val="111111"/>
  </w:abstractNum>
  <w:abstractNum w:abstractNumId="6">
    <w:nsid w:val="30C77C15"/>
    <w:multiLevelType w:val="multilevel"/>
    <w:tmpl w:val="B7C0BBF6"/>
    <w:lvl w:ilvl="0">
      <w:start w:val="1"/>
      <w:numFmt w:val="decimal"/>
      <w:lvlText w:val="%1)"/>
      <w:lvlJc w:val="left"/>
      <w:pPr>
        <w:tabs>
          <w:tab w:val="num" w:pos="2025"/>
        </w:tabs>
        <w:ind w:left="2025" w:hanging="130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33D112EE"/>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34596B52"/>
    <w:multiLevelType w:val="multilevel"/>
    <w:tmpl w:val="18A020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40E6D49"/>
    <w:multiLevelType w:val="multilevel"/>
    <w:tmpl w:val="8452B53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6479324E"/>
    <w:multiLevelType w:val="multilevel"/>
    <w:tmpl w:val="B7C0BBF6"/>
    <w:lvl w:ilvl="0">
      <w:start w:val="1"/>
      <w:numFmt w:val="decimal"/>
      <w:lvlText w:val="%1)"/>
      <w:lvlJc w:val="left"/>
      <w:pPr>
        <w:tabs>
          <w:tab w:val="num" w:pos="2025"/>
        </w:tabs>
        <w:ind w:left="2025" w:hanging="130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67D93F11"/>
    <w:multiLevelType w:val="multilevel"/>
    <w:tmpl w:val="3B2C95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6A354CAA"/>
    <w:multiLevelType w:val="multilevel"/>
    <w:tmpl w:val="0419001F"/>
    <w:numStyleLink w:val="111111"/>
  </w:abstractNum>
  <w:abstractNum w:abstractNumId="13">
    <w:nsid w:val="6E103AA4"/>
    <w:multiLevelType w:val="hybridMultilevel"/>
    <w:tmpl w:val="8CD0AE60"/>
    <w:lvl w:ilvl="0" w:tplc="FFFFFFFF">
      <w:start w:val="1"/>
      <w:numFmt w:val="decimal"/>
      <w:lvlText w:val="%1."/>
      <w:lvlJc w:val="left"/>
      <w:pPr>
        <w:tabs>
          <w:tab w:val="num" w:pos="1755"/>
        </w:tabs>
        <w:ind w:left="1755" w:hanging="1035"/>
      </w:pPr>
      <w:rPr>
        <w:rFonts w:hint="default"/>
        <w:b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nsid w:val="70FC51C0"/>
    <w:multiLevelType w:val="multilevel"/>
    <w:tmpl w:val="0419001F"/>
    <w:styleLink w:val="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713004F9"/>
    <w:multiLevelType w:val="multilevel"/>
    <w:tmpl w:val="86C01D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76FD1322"/>
    <w:multiLevelType w:val="hybridMultilevel"/>
    <w:tmpl w:val="6924236E"/>
    <w:lvl w:ilvl="0" w:tplc="BE72C238">
      <w:start w:val="1"/>
      <w:numFmt w:val="decimal"/>
      <w:lvlText w:val="%1."/>
      <w:lvlJc w:val="left"/>
      <w:pPr>
        <w:tabs>
          <w:tab w:val="num" w:pos="1729"/>
        </w:tabs>
        <w:ind w:left="1729"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A601828"/>
    <w:multiLevelType w:val="multilevel"/>
    <w:tmpl w:val="0419001F"/>
    <w:styleLink w:val="111111"/>
    <w:lvl w:ilvl="0">
      <w:start w:val="1"/>
      <w:numFmt w:val="decimal"/>
      <w:lvlText w:val="%1."/>
      <w:lvlJc w:val="left"/>
      <w:pPr>
        <w:tabs>
          <w:tab w:val="num" w:pos="360"/>
        </w:tabs>
        <w:ind w:left="360" w:hanging="360"/>
      </w:pPr>
      <w:rPr>
        <w:rFonts w:ascii="Times New Roman" w:hAnsi="Times New Roman"/>
        <w:sz w:val="24"/>
      </w:rPr>
    </w:lvl>
    <w:lvl w:ilvl="1">
      <w:start w:val="1"/>
      <w:numFmt w:val="decimal"/>
      <w:lvlText w:val="%1.%2."/>
      <w:lvlJc w:val="left"/>
      <w:pPr>
        <w:tabs>
          <w:tab w:val="num" w:pos="792"/>
        </w:tabs>
        <w:ind w:left="432" w:hanging="432"/>
      </w:pPr>
      <w:rPr>
        <w:rFonts w:ascii="Times New Roman" w:hAnsi="Times New Roman"/>
        <w:sz w:val="24"/>
      </w:rPr>
    </w:lvl>
    <w:lvl w:ilvl="2">
      <w:start w:val="1"/>
      <w:numFmt w:val="decimal"/>
      <w:lvlText w:val="%1.%2.%3."/>
      <w:lvlJc w:val="left"/>
      <w:pPr>
        <w:tabs>
          <w:tab w:val="num" w:pos="1224"/>
        </w:tabs>
        <w:ind w:left="504" w:hanging="504"/>
      </w:pPr>
      <w:rPr>
        <w:rFonts w:ascii="Times New Roman" w:hAnsi="Times New Roman"/>
        <w:sz w:val="24"/>
      </w:rPr>
    </w:lvl>
    <w:lvl w:ilvl="3">
      <w:start w:val="1"/>
      <w:numFmt w:val="decimal"/>
      <w:lvlText w:val="%1.%2.%3.%4."/>
      <w:lvlJc w:val="left"/>
      <w:pPr>
        <w:tabs>
          <w:tab w:val="num" w:pos="1728"/>
        </w:tabs>
        <w:ind w:left="648" w:hanging="648"/>
      </w:pPr>
      <w:rPr>
        <w:rFonts w:ascii="Times New Roman" w:hAnsi="Times New Roman"/>
        <w:sz w:val="24"/>
      </w:rPr>
    </w:lvl>
    <w:lvl w:ilvl="4">
      <w:start w:val="1"/>
      <w:numFmt w:val="decimal"/>
      <w:lvlText w:val="%1.%2.%3.%4.%5."/>
      <w:lvlJc w:val="left"/>
      <w:pPr>
        <w:tabs>
          <w:tab w:val="num" w:pos="2232"/>
        </w:tabs>
        <w:ind w:left="792" w:hanging="792"/>
      </w:pPr>
      <w:rPr>
        <w:rFonts w:ascii="Times New Roman" w:hAnsi="Times New Roman"/>
        <w:sz w:val="24"/>
      </w:rPr>
    </w:lvl>
    <w:lvl w:ilvl="5">
      <w:start w:val="1"/>
      <w:numFmt w:val="decimal"/>
      <w:lvlText w:val="%1.%2.%3.%4.%5.%6."/>
      <w:lvlJc w:val="left"/>
      <w:pPr>
        <w:tabs>
          <w:tab w:val="num" w:pos="2736"/>
        </w:tabs>
        <w:ind w:left="936" w:hanging="936"/>
      </w:pPr>
      <w:rPr>
        <w:rFonts w:ascii="Times New Roman" w:hAnsi="Times New Roman"/>
        <w:sz w:val="24"/>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7AFA27C2"/>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DA045CE"/>
    <w:multiLevelType w:val="multilevel"/>
    <w:tmpl w:val="3148EDC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7ED80027"/>
    <w:multiLevelType w:val="hybridMultilevel"/>
    <w:tmpl w:val="59E4E390"/>
    <w:lvl w:ilvl="0" w:tplc="A2D2C594">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
  </w:num>
  <w:num w:numId="2">
    <w:abstractNumId w:val="17"/>
  </w:num>
  <w:num w:numId="3">
    <w:abstractNumId w:val="12"/>
    <w:lvlOverride w:ilvl="0">
      <w:lvl w:ilvl="0">
        <w:start w:val="1"/>
        <w:numFmt w:val="decimal"/>
        <w:lvlText w:val="%1."/>
        <w:lvlJc w:val="left"/>
        <w:pPr>
          <w:tabs>
            <w:tab w:val="num" w:pos="360"/>
          </w:tabs>
          <w:ind w:left="360" w:hanging="360"/>
        </w:pPr>
        <w:rPr>
          <w:rFonts w:ascii="Times New Roman" w:hAnsi="Times New Roman"/>
          <w:sz w:val="24"/>
        </w:rPr>
      </w:lvl>
    </w:lvlOverride>
    <w:lvlOverride w:ilvl="1">
      <w:lvl w:ilvl="1">
        <w:start w:val="1"/>
        <w:numFmt w:val="decimal"/>
        <w:lvlText w:val="%1.%2."/>
        <w:lvlJc w:val="left"/>
        <w:pPr>
          <w:tabs>
            <w:tab w:val="num" w:pos="792"/>
          </w:tabs>
          <w:ind w:left="432" w:hanging="432"/>
        </w:pPr>
        <w:rPr>
          <w:rFonts w:ascii="Times New Roman" w:hAnsi="Times New Roman"/>
          <w:sz w:val="24"/>
        </w:rPr>
      </w:lvl>
    </w:lvlOverride>
    <w:lvlOverride w:ilvl="2">
      <w:lvl w:ilvl="2">
        <w:start w:val="1"/>
        <w:numFmt w:val="decimal"/>
        <w:lvlText w:val="%1.%2.%3."/>
        <w:lvlJc w:val="left"/>
        <w:pPr>
          <w:tabs>
            <w:tab w:val="num" w:pos="1224"/>
          </w:tabs>
          <w:ind w:left="504" w:hanging="504"/>
        </w:pPr>
        <w:rPr>
          <w:rFonts w:ascii="Times New Roman" w:hAnsi="Times New Roman"/>
          <w:sz w:val="24"/>
        </w:rPr>
      </w:lvl>
    </w:lvlOverride>
    <w:lvlOverride w:ilvl="3">
      <w:lvl w:ilvl="3">
        <w:start w:val="1"/>
        <w:numFmt w:val="decimal"/>
        <w:lvlText w:val="%1.%2.%3.%4."/>
        <w:lvlJc w:val="left"/>
        <w:pPr>
          <w:tabs>
            <w:tab w:val="num" w:pos="1728"/>
          </w:tabs>
          <w:ind w:left="648" w:hanging="648"/>
        </w:pPr>
        <w:rPr>
          <w:rFonts w:ascii="Times New Roman" w:hAnsi="Times New Roman"/>
          <w:sz w:val="24"/>
        </w:rPr>
      </w:lvl>
    </w:lvlOverride>
    <w:lvlOverride w:ilvl="4">
      <w:lvl w:ilvl="4">
        <w:start w:val="1"/>
        <w:numFmt w:val="decimal"/>
        <w:lvlText w:val="%1.%2.%3.%4.%5."/>
        <w:lvlJc w:val="left"/>
        <w:pPr>
          <w:tabs>
            <w:tab w:val="num" w:pos="2232"/>
          </w:tabs>
          <w:ind w:left="792" w:hanging="792"/>
        </w:pPr>
        <w:rPr>
          <w:rFonts w:ascii="Times New Roman" w:hAnsi="Times New Roman"/>
          <w:sz w:val="24"/>
        </w:rPr>
      </w:lvl>
    </w:lvlOverride>
    <w:lvlOverride w:ilvl="5">
      <w:lvl w:ilvl="5">
        <w:start w:val="1"/>
        <w:numFmt w:val="decimal"/>
        <w:lvlText w:val="%1.%2.%3.%4.%5.%6."/>
        <w:lvlJc w:val="left"/>
        <w:pPr>
          <w:tabs>
            <w:tab w:val="num" w:pos="2736"/>
          </w:tabs>
          <w:ind w:left="936" w:hanging="936"/>
        </w:pPr>
        <w:rPr>
          <w:rFonts w:ascii="Times New Roman" w:hAnsi="Times New Roman"/>
          <w:sz w:val="24"/>
        </w:r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4">
    <w:abstractNumId w:val="13"/>
  </w:num>
  <w:num w:numId="5">
    <w:abstractNumId w:val="0"/>
  </w:num>
  <w:num w:numId="6">
    <w:abstractNumId w:val="12"/>
    <w:lvlOverride w:ilvl="0">
      <w:lvl w:ilvl="0">
        <w:start w:val="1"/>
        <w:numFmt w:val="decimal"/>
        <w:lvlText w:val="%1."/>
        <w:lvlJc w:val="left"/>
        <w:pPr>
          <w:tabs>
            <w:tab w:val="num" w:pos="360"/>
          </w:tabs>
          <w:ind w:left="360" w:hanging="360"/>
        </w:pPr>
        <w:rPr>
          <w:rFonts w:ascii="Times New Roman" w:hAnsi="Times New Roman"/>
          <w:sz w:val="24"/>
        </w:rPr>
      </w:lvl>
    </w:lvlOverride>
    <w:lvlOverride w:ilvl="1">
      <w:lvl w:ilvl="1">
        <w:start w:val="1"/>
        <w:numFmt w:val="decimal"/>
        <w:lvlText w:val="%1.%2."/>
        <w:lvlJc w:val="left"/>
        <w:pPr>
          <w:tabs>
            <w:tab w:val="num" w:pos="792"/>
          </w:tabs>
          <w:ind w:left="432" w:hanging="432"/>
        </w:pPr>
        <w:rPr>
          <w:rFonts w:ascii="Times New Roman" w:hAnsi="Times New Roman"/>
          <w:sz w:val="24"/>
        </w:rPr>
      </w:lvl>
    </w:lvlOverride>
    <w:lvlOverride w:ilvl="2">
      <w:lvl w:ilvl="2">
        <w:start w:val="1"/>
        <w:numFmt w:val="decimal"/>
        <w:lvlText w:val="%1.%2.%3."/>
        <w:lvlJc w:val="left"/>
        <w:pPr>
          <w:tabs>
            <w:tab w:val="num" w:pos="1224"/>
          </w:tabs>
          <w:ind w:left="504" w:hanging="504"/>
        </w:pPr>
        <w:rPr>
          <w:rFonts w:ascii="Times New Roman" w:hAnsi="Times New Roman"/>
          <w:sz w:val="24"/>
        </w:rPr>
      </w:lvl>
    </w:lvlOverride>
    <w:lvlOverride w:ilvl="3">
      <w:lvl w:ilvl="3">
        <w:start w:val="1"/>
        <w:numFmt w:val="decimal"/>
        <w:lvlText w:val="%1.%2.%3.%4."/>
        <w:lvlJc w:val="left"/>
        <w:pPr>
          <w:tabs>
            <w:tab w:val="num" w:pos="1728"/>
          </w:tabs>
          <w:ind w:left="648" w:hanging="648"/>
        </w:pPr>
        <w:rPr>
          <w:rFonts w:ascii="Times New Roman" w:hAnsi="Times New Roman"/>
          <w:sz w:val="24"/>
        </w:rPr>
      </w:lvl>
    </w:lvlOverride>
    <w:lvlOverride w:ilvl="4">
      <w:lvl w:ilvl="4">
        <w:start w:val="1"/>
        <w:numFmt w:val="decimal"/>
        <w:lvlText w:val="%1.%2.%3.%4.%5."/>
        <w:lvlJc w:val="left"/>
        <w:pPr>
          <w:tabs>
            <w:tab w:val="num" w:pos="2232"/>
          </w:tabs>
          <w:ind w:left="792" w:hanging="792"/>
        </w:pPr>
        <w:rPr>
          <w:rFonts w:ascii="Times New Roman" w:hAnsi="Times New Roman"/>
          <w:sz w:val="24"/>
        </w:rPr>
      </w:lvl>
    </w:lvlOverride>
    <w:lvlOverride w:ilvl="5">
      <w:lvl w:ilvl="5">
        <w:start w:val="1"/>
        <w:numFmt w:val="decimal"/>
        <w:lvlText w:val="%1.%2.%3.%4.%5.%6."/>
        <w:lvlJc w:val="left"/>
        <w:pPr>
          <w:tabs>
            <w:tab w:val="num" w:pos="2736"/>
          </w:tabs>
          <w:ind w:left="936" w:hanging="936"/>
        </w:pPr>
        <w:rPr>
          <w:rFonts w:ascii="Times New Roman" w:hAnsi="Times New Roman"/>
          <w:sz w:val="24"/>
        </w:r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10"/>
  </w:num>
  <w:num w:numId="11">
    <w:abstractNumId w:val="6"/>
  </w:num>
  <w:num w:numId="12">
    <w:abstractNumId w:val="7"/>
  </w:num>
  <w:num w:numId="13">
    <w:abstractNumId w:val="9"/>
  </w:num>
  <w:num w:numId="14">
    <w:abstractNumId w:val="19"/>
  </w:num>
  <w:num w:numId="15">
    <w:abstractNumId w:val="1"/>
  </w:num>
  <w:num w:numId="16">
    <w:abstractNumId w:val="11"/>
  </w:num>
  <w:num w:numId="17">
    <w:abstractNumId w:val="4"/>
  </w:num>
  <w:num w:numId="18">
    <w:abstractNumId w:val="15"/>
  </w:num>
  <w:num w:numId="19">
    <w:abstractNumId w:val="18"/>
  </w:num>
  <w:num w:numId="20">
    <w:abstractNumId w:val="8"/>
  </w:num>
  <w:num w:numId="21">
    <w:abstractNumId w:val="12"/>
    <w:lvlOverride w:ilvl="0">
      <w:lvl w:ilvl="0">
        <w:start w:val="1"/>
        <w:numFmt w:val="decimal"/>
        <w:lvlText w:val="%1."/>
        <w:lvlJc w:val="left"/>
        <w:pPr>
          <w:tabs>
            <w:tab w:val="num" w:pos="360"/>
          </w:tabs>
          <w:ind w:left="360" w:hanging="360"/>
        </w:pPr>
        <w:rPr>
          <w:rFonts w:ascii="Times New Roman" w:hAnsi="Times New Roman"/>
          <w:b w:val="0"/>
          <w:sz w:val="24"/>
        </w:rPr>
      </w:lvl>
    </w:lvlOverride>
    <w:lvlOverride w:ilvl="1">
      <w:lvl w:ilvl="1">
        <w:start w:val="1"/>
        <w:numFmt w:val="decimal"/>
        <w:lvlText w:val="%1.%2."/>
        <w:lvlJc w:val="left"/>
        <w:pPr>
          <w:tabs>
            <w:tab w:val="num" w:pos="792"/>
          </w:tabs>
          <w:ind w:left="432" w:hanging="432"/>
        </w:pPr>
        <w:rPr>
          <w:rFonts w:ascii="Times New Roman" w:hAnsi="Times New Roman"/>
          <w:sz w:val="24"/>
        </w:rPr>
      </w:lvl>
    </w:lvlOverride>
  </w:num>
  <w:num w:numId="22">
    <w:abstractNumId w:val="12"/>
    <w:lvlOverride w:ilvl="0">
      <w:lvl w:ilvl="0">
        <w:start w:val="1"/>
        <w:numFmt w:val="decimal"/>
        <w:lvlText w:val="%1."/>
        <w:lvlJc w:val="left"/>
        <w:pPr>
          <w:tabs>
            <w:tab w:val="num" w:pos="360"/>
          </w:tabs>
          <w:ind w:left="360" w:hanging="360"/>
        </w:pPr>
        <w:rPr>
          <w:rFonts w:ascii="Times New Roman" w:hAnsi="Times New Roman"/>
          <w:sz w:val="24"/>
        </w:rPr>
      </w:lvl>
    </w:lvlOverride>
    <w:lvlOverride w:ilvl="1">
      <w:lvl w:ilvl="1">
        <w:start w:val="1"/>
        <w:numFmt w:val="decimal"/>
        <w:lvlText w:val="%1.%2."/>
        <w:lvlJc w:val="left"/>
        <w:pPr>
          <w:tabs>
            <w:tab w:val="num" w:pos="792"/>
          </w:tabs>
          <w:ind w:left="432" w:hanging="432"/>
        </w:pPr>
        <w:rPr>
          <w:rFonts w:ascii="Times New Roman" w:hAnsi="Times New Roman"/>
          <w:sz w:val="24"/>
        </w:rPr>
      </w:lvl>
    </w:lvlOverride>
    <w:lvlOverride w:ilvl="2">
      <w:lvl w:ilvl="2">
        <w:start w:val="1"/>
        <w:numFmt w:val="decimal"/>
        <w:lvlText w:val="%1.%2.%3."/>
        <w:lvlJc w:val="left"/>
        <w:pPr>
          <w:tabs>
            <w:tab w:val="num" w:pos="1224"/>
          </w:tabs>
          <w:ind w:left="504" w:hanging="504"/>
        </w:pPr>
        <w:rPr>
          <w:rFonts w:ascii="Times New Roman" w:hAnsi="Times New Roman"/>
          <w:sz w:val="24"/>
        </w:rPr>
      </w:lvl>
    </w:lvlOverride>
    <w:lvlOverride w:ilvl="3">
      <w:lvl w:ilvl="3">
        <w:start w:val="1"/>
        <w:numFmt w:val="decimal"/>
        <w:lvlText w:val="%1.%2.%3.%4."/>
        <w:lvlJc w:val="left"/>
        <w:pPr>
          <w:tabs>
            <w:tab w:val="num" w:pos="1728"/>
          </w:tabs>
          <w:ind w:left="648" w:hanging="648"/>
        </w:pPr>
        <w:rPr>
          <w:rFonts w:ascii="Times New Roman" w:hAnsi="Times New Roman"/>
          <w:sz w:val="24"/>
        </w:rPr>
      </w:lvl>
    </w:lvlOverride>
    <w:lvlOverride w:ilvl="4">
      <w:lvl w:ilvl="4">
        <w:start w:val="1"/>
        <w:numFmt w:val="decimal"/>
        <w:lvlText w:val="%1.%2.%3.%4.%5."/>
        <w:lvlJc w:val="left"/>
        <w:pPr>
          <w:tabs>
            <w:tab w:val="num" w:pos="2232"/>
          </w:tabs>
          <w:ind w:left="792" w:hanging="792"/>
        </w:pPr>
        <w:rPr>
          <w:rFonts w:ascii="Times New Roman" w:hAnsi="Times New Roman"/>
          <w:sz w:val="24"/>
        </w:rPr>
      </w:lvl>
    </w:lvlOverride>
    <w:lvlOverride w:ilvl="5">
      <w:lvl w:ilvl="5">
        <w:start w:val="1"/>
        <w:numFmt w:val="decimal"/>
        <w:lvlText w:val="%1.%2.%3.%4.%5.%6."/>
        <w:lvlJc w:val="left"/>
        <w:pPr>
          <w:tabs>
            <w:tab w:val="num" w:pos="2736"/>
          </w:tabs>
          <w:ind w:left="936" w:hanging="936"/>
        </w:pPr>
        <w:rPr>
          <w:rFonts w:ascii="Times New Roman" w:hAnsi="Times New Roman"/>
          <w:sz w:val="24"/>
        </w:r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23">
    <w:abstractNumId w:val="12"/>
    <w:lvlOverride w:ilvl="0">
      <w:lvl w:ilvl="0">
        <w:start w:val="1"/>
        <w:numFmt w:val="decimal"/>
        <w:lvlText w:val="%1."/>
        <w:lvlJc w:val="left"/>
        <w:pPr>
          <w:tabs>
            <w:tab w:val="num" w:pos="360"/>
          </w:tabs>
          <w:ind w:left="360" w:hanging="360"/>
        </w:pPr>
        <w:rPr>
          <w:rFonts w:ascii="Times New Roman" w:hAnsi="Times New Roman"/>
          <w:sz w:val="24"/>
        </w:rPr>
      </w:lvl>
    </w:lvlOverride>
    <w:lvlOverride w:ilvl="1">
      <w:lvl w:ilvl="1">
        <w:start w:val="1"/>
        <w:numFmt w:val="decimal"/>
        <w:lvlText w:val="%1.%2."/>
        <w:lvlJc w:val="left"/>
        <w:pPr>
          <w:tabs>
            <w:tab w:val="num" w:pos="972"/>
          </w:tabs>
          <w:ind w:left="612" w:hanging="432"/>
        </w:pPr>
        <w:rPr>
          <w:rFonts w:ascii="Times New Roman" w:hAnsi="Times New Roman"/>
          <w:sz w:val="24"/>
        </w:rPr>
      </w:lvl>
    </w:lvlOverride>
    <w:lvlOverride w:ilvl="2">
      <w:lvl w:ilvl="2">
        <w:start w:val="1"/>
        <w:numFmt w:val="decimal"/>
        <w:lvlText w:val="%1.%2.%3."/>
        <w:lvlJc w:val="left"/>
        <w:pPr>
          <w:tabs>
            <w:tab w:val="num" w:pos="1224"/>
          </w:tabs>
          <w:ind w:left="504" w:hanging="504"/>
        </w:pPr>
        <w:rPr>
          <w:rFonts w:ascii="Times New Roman" w:hAnsi="Times New Roman"/>
          <w:sz w:val="24"/>
        </w:rPr>
      </w:lvl>
    </w:lvlOverride>
    <w:lvlOverride w:ilvl="3">
      <w:lvl w:ilvl="3">
        <w:start w:val="1"/>
        <w:numFmt w:val="decimal"/>
        <w:lvlText w:val="%1.%2.%3.%4."/>
        <w:lvlJc w:val="left"/>
        <w:pPr>
          <w:tabs>
            <w:tab w:val="num" w:pos="1728"/>
          </w:tabs>
          <w:ind w:left="648" w:hanging="648"/>
        </w:pPr>
        <w:rPr>
          <w:rFonts w:ascii="Times New Roman" w:hAnsi="Times New Roman"/>
          <w:sz w:val="24"/>
        </w:rPr>
      </w:lvl>
    </w:lvlOverride>
    <w:lvlOverride w:ilvl="4">
      <w:lvl w:ilvl="4">
        <w:start w:val="1"/>
        <w:numFmt w:val="decimal"/>
        <w:lvlText w:val="%1.%2.%3.%4.%5."/>
        <w:lvlJc w:val="left"/>
        <w:pPr>
          <w:tabs>
            <w:tab w:val="num" w:pos="2232"/>
          </w:tabs>
          <w:ind w:left="792" w:hanging="792"/>
        </w:pPr>
        <w:rPr>
          <w:rFonts w:ascii="Times New Roman" w:hAnsi="Times New Roman"/>
          <w:sz w:val="24"/>
        </w:rPr>
      </w:lvl>
    </w:lvlOverride>
    <w:lvlOverride w:ilvl="5">
      <w:lvl w:ilvl="5">
        <w:start w:val="1"/>
        <w:numFmt w:val="decimal"/>
        <w:lvlText w:val="%1.%2.%3.%4.%5.%6."/>
        <w:lvlJc w:val="left"/>
        <w:pPr>
          <w:tabs>
            <w:tab w:val="num" w:pos="2736"/>
          </w:tabs>
          <w:ind w:left="936" w:hanging="936"/>
        </w:pPr>
        <w:rPr>
          <w:rFonts w:ascii="Times New Roman" w:hAnsi="Times New Roman"/>
          <w:sz w:val="24"/>
        </w:r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24">
    <w:abstractNumId w:val="12"/>
    <w:lvlOverride w:ilvl="0">
      <w:lvl w:ilvl="0">
        <w:start w:val="1"/>
        <w:numFmt w:val="decimal"/>
        <w:lvlText w:val="%1."/>
        <w:lvlJc w:val="left"/>
        <w:pPr>
          <w:tabs>
            <w:tab w:val="num" w:pos="1080"/>
          </w:tabs>
          <w:ind w:left="1080" w:hanging="360"/>
        </w:pPr>
        <w:rPr>
          <w:rFonts w:ascii="Times New Roman" w:hAnsi="Times New Roman"/>
          <w:b w:val="0"/>
          <w:sz w:val="24"/>
        </w:rPr>
      </w:lvl>
    </w:lvlOverride>
    <w:lvlOverride w:ilvl="1">
      <w:lvl w:ilvl="1">
        <w:start w:val="1"/>
        <w:numFmt w:val="decimal"/>
        <w:lvlText w:val="%1.%2."/>
        <w:lvlJc w:val="left"/>
        <w:pPr>
          <w:tabs>
            <w:tab w:val="num" w:pos="792"/>
          </w:tabs>
          <w:ind w:left="432" w:hanging="432"/>
        </w:pPr>
        <w:rPr>
          <w:rFonts w:ascii="Times New Roman" w:hAnsi="Times New Roman"/>
          <w:sz w:val="24"/>
        </w:rPr>
      </w:lvl>
    </w:lvlOverride>
  </w:num>
  <w:num w:numId="25">
    <w:abstractNumId w:val="14"/>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noPunctuationKerning/>
  <w:characterSpacingControl w:val="doNotCompress"/>
  <w:footnotePr>
    <w:footnote w:id="-1"/>
    <w:footnote w:id="0"/>
  </w:footnotePr>
  <w:endnotePr>
    <w:endnote w:id="-1"/>
    <w:endnote w:id="0"/>
  </w:endnotePr>
  <w:compat/>
  <w:rsids>
    <w:rsidRoot w:val="00285B6A"/>
    <w:rsid w:val="00045A0E"/>
    <w:rsid w:val="00047EF3"/>
    <w:rsid w:val="000875E5"/>
    <w:rsid w:val="000A4751"/>
    <w:rsid w:val="000B18A5"/>
    <w:rsid w:val="000B35C3"/>
    <w:rsid w:val="000C2440"/>
    <w:rsid w:val="000D0E88"/>
    <w:rsid w:val="000E5300"/>
    <w:rsid w:val="000F1A36"/>
    <w:rsid w:val="0011205D"/>
    <w:rsid w:val="00120A03"/>
    <w:rsid w:val="00146213"/>
    <w:rsid w:val="001667A5"/>
    <w:rsid w:val="001A6CAF"/>
    <w:rsid w:val="001B54AF"/>
    <w:rsid w:val="001C317B"/>
    <w:rsid w:val="001E26CE"/>
    <w:rsid w:val="0020652E"/>
    <w:rsid w:val="0021203F"/>
    <w:rsid w:val="00222124"/>
    <w:rsid w:val="00233816"/>
    <w:rsid w:val="00251AFE"/>
    <w:rsid w:val="00275F0F"/>
    <w:rsid w:val="0028253A"/>
    <w:rsid w:val="00285B6A"/>
    <w:rsid w:val="002B787E"/>
    <w:rsid w:val="002D28ED"/>
    <w:rsid w:val="002E0BBE"/>
    <w:rsid w:val="002E0F15"/>
    <w:rsid w:val="0034694A"/>
    <w:rsid w:val="00383264"/>
    <w:rsid w:val="003E0BBA"/>
    <w:rsid w:val="003E23BD"/>
    <w:rsid w:val="0041264B"/>
    <w:rsid w:val="00413623"/>
    <w:rsid w:val="0041369B"/>
    <w:rsid w:val="00475C23"/>
    <w:rsid w:val="004F4D36"/>
    <w:rsid w:val="005203FA"/>
    <w:rsid w:val="00541F96"/>
    <w:rsid w:val="0054707D"/>
    <w:rsid w:val="0054788E"/>
    <w:rsid w:val="00557945"/>
    <w:rsid w:val="005971F6"/>
    <w:rsid w:val="005B6EBC"/>
    <w:rsid w:val="005C6BE1"/>
    <w:rsid w:val="00603B58"/>
    <w:rsid w:val="0062210D"/>
    <w:rsid w:val="006660C4"/>
    <w:rsid w:val="0069012C"/>
    <w:rsid w:val="006A3E13"/>
    <w:rsid w:val="006C1EA0"/>
    <w:rsid w:val="006C24D4"/>
    <w:rsid w:val="0076223B"/>
    <w:rsid w:val="007A551D"/>
    <w:rsid w:val="007C3B4A"/>
    <w:rsid w:val="008074D0"/>
    <w:rsid w:val="00815EDA"/>
    <w:rsid w:val="008323DE"/>
    <w:rsid w:val="00861C5D"/>
    <w:rsid w:val="00862B09"/>
    <w:rsid w:val="00883BF2"/>
    <w:rsid w:val="00897A6A"/>
    <w:rsid w:val="009334CA"/>
    <w:rsid w:val="00953F01"/>
    <w:rsid w:val="009549FF"/>
    <w:rsid w:val="00965DC2"/>
    <w:rsid w:val="009700CF"/>
    <w:rsid w:val="00996F36"/>
    <w:rsid w:val="009C125F"/>
    <w:rsid w:val="009D53C1"/>
    <w:rsid w:val="009F07F0"/>
    <w:rsid w:val="00A47C57"/>
    <w:rsid w:val="00A550F4"/>
    <w:rsid w:val="00A55E9B"/>
    <w:rsid w:val="00A714EC"/>
    <w:rsid w:val="00A74433"/>
    <w:rsid w:val="00A773D0"/>
    <w:rsid w:val="00AC66FF"/>
    <w:rsid w:val="00B2023E"/>
    <w:rsid w:val="00B5106E"/>
    <w:rsid w:val="00B72FDE"/>
    <w:rsid w:val="00BB183C"/>
    <w:rsid w:val="00BB2649"/>
    <w:rsid w:val="00BE3AF4"/>
    <w:rsid w:val="00C02190"/>
    <w:rsid w:val="00C4004D"/>
    <w:rsid w:val="00C731B4"/>
    <w:rsid w:val="00C84E25"/>
    <w:rsid w:val="00C862B4"/>
    <w:rsid w:val="00CA3A67"/>
    <w:rsid w:val="00CC60B4"/>
    <w:rsid w:val="00D10D9F"/>
    <w:rsid w:val="00D31A0D"/>
    <w:rsid w:val="00D76774"/>
    <w:rsid w:val="00D85DC0"/>
    <w:rsid w:val="00D87F53"/>
    <w:rsid w:val="00D95215"/>
    <w:rsid w:val="00DB436C"/>
    <w:rsid w:val="00E12918"/>
    <w:rsid w:val="00E53E1D"/>
    <w:rsid w:val="00EA04C6"/>
    <w:rsid w:val="00EB0F14"/>
    <w:rsid w:val="00EB60AB"/>
    <w:rsid w:val="00ED1CB9"/>
    <w:rsid w:val="00F2777C"/>
    <w:rsid w:val="00F30DDD"/>
    <w:rsid w:val="00F97DBE"/>
    <w:rsid w:val="00FB5296"/>
    <w:rsid w:val="00FE6B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23DE"/>
    <w:rPr>
      <w:sz w:val="24"/>
    </w:rPr>
  </w:style>
  <w:style w:type="paragraph" w:styleId="1">
    <w:name w:val="heading 1"/>
    <w:basedOn w:val="a"/>
    <w:next w:val="a"/>
    <w:qFormat/>
    <w:rsid w:val="001A6CAF"/>
    <w:pPr>
      <w:keepNext/>
      <w:pBdr>
        <w:bottom w:val="single" w:sz="6" w:space="1" w:color="auto"/>
      </w:pBdr>
      <w:tabs>
        <w:tab w:val="num" w:pos="1440"/>
      </w:tabs>
      <w:jc w:val="center"/>
      <w:outlineLvl w:val="0"/>
    </w:pPr>
    <w:rPr>
      <w:b/>
    </w:rPr>
  </w:style>
  <w:style w:type="paragraph" w:styleId="3">
    <w:name w:val="heading 3"/>
    <w:basedOn w:val="a"/>
    <w:next w:val="a"/>
    <w:qFormat/>
    <w:rsid w:val="001C317B"/>
    <w:pPr>
      <w:keepNext/>
      <w:spacing w:before="240" w:after="60"/>
      <w:outlineLvl w:val="2"/>
    </w:pPr>
    <w:rPr>
      <w:rFonts w:ascii="Arial" w:hAnsi="Arial" w:cs="Arial"/>
      <w:b/>
      <w:bCs/>
      <w:sz w:val="26"/>
      <w:szCs w:val="26"/>
    </w:rPr>
  </w:style>
  <w:style w:type="paragraph" w:styleId="7">
    <w:name w:val="heading 7"/>
    <w:basedOn w:val="a"/>
    <w:next w:val="a"/>
    <w:link w:val="70"/>
    <w:qFormat/>
    <w:rsid w:val="008323DE"/>
    <w:pPr>
      <w:keepNext/>
      <w:jc w:val="both"/>
      <w:outlineLvl w:val="6"/>
    </w:pPr>
    <w:rPr>
      <w:b/>
    </w:rPr>
  </w:style>
  <w:style w:type="character" w:default="1" w:styleId="a0">
    <w:name w:val="Default Paragraph Font"/>
    <w:aliases w:val=" Знак Знак"/>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2">
    <w:name w:val="Body Text Indent 2"/>
    <w:basedOn w:val="a"/>
    <w:rsid w:val="008323DE"/>
    <w:pPr>
      <w:spacing w:before="160"/>
      <w:ind w:firstLine="709"/>
      <w:jc w:val="both"/>
    </w:pPr>
    <w:rPr>
      <w:sz w:val="28"/>
    </w:rPr>
  </w:style>
  <w:style w:type="paragraph" w:styleId="a4">
    <w:name w:val="header"/>
    <w:basedOn w:val="a"/>
    <w:rsid w:val="008323DE"/>
    <w:pPr>
      <w:tabs>
        <w:tab w:val="center" w:pos="4677"/>
        <w:tab w:val="right" w:pos="9355"/>
      </w:tabs>
    </w:pPr>
  </w:style>
  <w:style w:type="paragraph" w:styleId="a5">
    <w:name w:val="Body Text Indent"/>
    <w:basedOn w:val="a"/>
    <w:rsid w:val="008323DE"/>
    <w:pPr>
      <w:tabs>
        <w:tab w:val="left" w:pos="993"/>
      </w:tabs>
      <w:ind w:firstLine="567"/>
      <w:jc w:val="both"/>
    </w:pPr>
    <w:rPr>
      <w:sz w:val="28"/>
    </w:rPr>
  </w:style>
  <w:style w:type="character" w:styleId="a6">
    <w:name w:val="page number"/>
    <w:basedOn w:val="a0"/>
    <w:rsid w:val="008323DE"/>
  </w:style>
  <w:style w:type="character" w:customStyle="1" w:styleId="70">
    <w:name w:val="Заголовок 7 Знак"/>
    <w:basedOn w:val="a0"/>
    <w:link w:val="7"/>
    <w:rsid w:val="008323DE"/>
    <w:rPr>
      <w:b/>
      <w:sz w:val="24"/>
      <w:lang w:val="ru-RU" w:eastAsia="ru-RU" w:bidi="ar-SA"/>
    </w:rPr>
  </w:style>
  <w:style w:type="paragraph" w:styleId="a7">
    <w:name w:val="Body Text"/>
    <w:basedOn w:val="a"/>
    <w:rsid w:val="008323DE"/>
    <w:pPr>
      <w:spacing w:after="120"/>
    </w:pPr>
  </w:style>
  <w:style w:type="paragraph" w:customStyle="1" w:styleId="a1">
    <w:basedOn w:val="a"/>
    <w:link w:val="a0"/>
    <w:rsid w:val="008323DE"/>
    <w:pPr>
      <w:tabs>
        <w:tab w:val="num" w:pos="432"/>
      </w:tabs>
      <w:spacing w:before="120" w:after="160"/>
      <w:ind w:left="432" w:hanging="432"/>
      <w:jc w:val="both"/>
    </w:pPr>
    <w:rPr>
      <w:b/>
      <w:bCs/>
      <w:caps/>
      <w:sz w:val="32"/>
      <w:szCs w:val="32"/>
      <w:lang w:val="en-US" w:eastAsia="en-US"/>
    </w:rPr>
  </w:style>
  <w:style w:type="paragraph" w:styleId="a8">
    <w:name w:val="Balloon Text"/>
    <w:basedOn w:val="a"/>
    <w:semiHidden/>
    <w:rsid w:val="003E0BB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971F6"/>
    <w:pPr>
      <w:tabs>
        <w:tab w:val="num" w:pos="432"/>
      </w:tabs>
      <w:spacing w:before="120" w:after="160"/>
      <w:ind w:left="432" w:hanging="432"/>
      <w:jc w:val="both"/>
    </w:pPr>
    <w:rPr>
      <w:b/>
      <w:bCs/>
      <w:caps/>
      <w:sz w:val="32"/>
      <w:szCs w:val="32"/>
      <w:lang w:val="en-US" w:eastAsia="en-US"/>
    </w:rPr>
  </w:style>
  <w:style w:type="paragraph" w:customStyle="1" w:styleId="10">
    <w:name w:val="Знак Знак Знак Знак Знак Знак Знак Знак Знак Знак Знак Знак Знак Знак Знак Знак Знак Знак1 Знак Знак Знак Знак Знак Знак Знак"/>
    <w:basedOn w:val="a"/>
    <w:rsid w:val="00996F36"/>
    <w:pPr>
      <w:tabs>
        <w:tab w:val="num" w:pos="432"/>
      </w:tabs>
      <w:spacing w:before="120" w:after="160"/>
      <w:ind w:left="432" w:hanging="432"/>
      <w:jc w:val="both"/>
    </w:pPr>
    <w:rPr>
      <w:b/>
      <w:bCs/>
      <w:caps/>
      <w:sz w:val="32"/>
      <w:szCs w:val="32"/>
      <w:lang w:val="en-US" w:eastAsia="en-US"/>
    </w:rPr>
  </w:style>
  <w:style w:type="paragraph" w:customStyle="1" w:styleId="ConsPlusNormal">
    <w:name w:val="ConsPlusNormal"/>
    <w:rsid w:val="001C317B"/>
    <w:pPr>
      <w:widowControl w:val="0"/>
      <w:autoSpaceDE w:val="0"/>
      <w:autoSpaceDN w:val="0"/>
      <w:adjustRightInd w:val="0"/>
      <w:ind w:firstLine="720"/>
    </w:pPr>
    <w:rPr>
      <w:rFonts w:ascii="Arial" w:hAnsi="Arial" w:cs="Arial"/>
    </w:rPr>
  </w:style>
  <w:style w:type="paragraph" w:customStyle="1" w:styleId="aa">
    <w:name w:val=" Знак Знак Знак Знак Знак Знак Знак Знак Знак Знак Знак Знак Знак Знак Знак Знак"/>
    <w:basedOn w:val="a"/>
    <w:rsid w:val="001A6CAF"/>
    <w:pPr>
      <w:tabs>
        <w:tab w:val="num" w:pos="432"/>
      </w:tabs>
      <w:spacing w:before="120" w:after="160"/>
      <w:ind w:left="432" w:hanging="432"/>
      <w:jc w:val="both"/>
    </w:pPr>
    <w:rPr>
      <w:b/>
      <w:bCs/>
      <w:caps/>
      <w:sz w:val="32"/>
      <w:szCs w:val="32"/>
      <w:lang w:val="en-US" w:eastAsia="en-US"/>
    </w:rPr>
  </w:style>
  <w:style w:type="paragraph" w:styleId="20">
    <w:name w:val="Body Text 2"/>
    <w:basedOn w:val="a"/>
    <w:rsid w:val="001A6CAF"/>
    <w:pPr>
      <w:jc w:val="both"/>
    </w:pPr>
    <w:rPr>
      <w:sz w:val="28"/>
    </w:rPr>
  </w:style>
  <w:style w:type="paragraph" w:customStyle="1" w:styleId="Normal">
    <w:name w:val="Normal"/>
    <w:rsid w:val="001A6CAF"/>
    <w:pPr>
      <w:widowControl w:val="0"/>
      <w:spacing w:before="240" w:line="300" w:lineRule="auto"/>
      <w:ind w:firstLine="700"/>
      <w:jc w:val="both"/>
    </w:pPr>
    <w:rPr>
      <w:snapToGrid w:val="0"/>
      <w:sz w:val="24"/>
    </w:rPr>
  </w:style>
  <w:style w:type="paragraph" w:styleId="ab">
    <w:name w:val="footer"/>
    <w:basedOn w:val="a"/>
    <w:rsid w:val="001A6CAF"/>
    <w:pPr>
      <w:tabs>
        <w:tab w:val="center" w:pos="4677"/>
        <w:tab w:val="right" w:pos="9355"/>
      </w:tabs>
    </w:pPr>
  </w:style>
  <w:style w:type="numbering" w:styleId="111111">
    <w:name w:val="Outline List 2"/>
    <w:aliases w:val="Многоуровневый Пользовательский"/>
    <w:basedOn w:val="a3"/>
    <w:rsid w:val="001A6CAF"/>
    <w:pPr>
      <w:numPr>
        <w:numId w:val="2"/>
      </w:numPr>
    </w:pPr>
  </w:style>
  <w:style w:type="paragraph" w:customStyle="1" w:styleId="11">
    <w:name w:val=" Знак Знак1 Знак"/>
    <w:basedOn w:val="a"/>
    <w:rsid w:val="001A6CAF"/>
    <w:pPr>
      <w:tabs>
        <w:tab w:val="num" w:pos="432"/>
      </w:tabs>
      <w:spacing w:before="120" w:after="160"/>
      <w:ind w:left="432" w:hanging="432"/>
      <w:jc w:val="both"/>
    </w:pPr>
    <w:rPr>
      <w:b/>
      <w:bCs/>
      <w:caps/>
      <w:sz w:val="32"/>
      <w:szCs w:val="32"/>
      <w:lang w:val="en-US" w:eastAsia="en-US"/>
    </w:rPr>
  </w:style>
  <w:style w:type="paragraph" w:customStyle="1" w:styleId="ac">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6CAF"/>
    <w:pPr>
      <w:tabs>
        <w:tab w:val="num" w:pos="432"/>
      </w:tabs>
      <w:spacing w:before="120" w:after="160"/>
      <w:ind w:left="432" w:hanging="432"/>
      <w:jc w:val="both"/>
    </w:pPr>
    <w:rPr>
      <w:b/>
      <w:bCs/>
      <w:caps/>
      <w:sz w:val="32"/>
      <w:szCs w:val="32"/>
      <w:lang w:val="en-US" w:eastAsia="en-US"/>
    </w:rPr>
  </w:style>
  <w:style w:type="paragraph" w:customStyle="1" w:styleId="ad">
    <w:name w:val=" Знак Знак Знак Знак Знак Знак Знак Знак Знак Знак Знак Знак Знак Знак Знак Знак Знак Знак Знак"/>
    <w:basedOn w:val="a"/>
    <w:rsid w:val="001A6CAF"/>
    <w:pPr>
      <w:tabs>
        <w:tab w:val="num" w:pos="432"/>
      </w:tabs>
      <w:spacing w:before="120" w:after="160"/>
      <w:ind w:left="432" w:hanging="432"/>
      <w:jc w:val="both"/>
    </w:pPr>
    <w:rPr>
      <w:b/>
      <w:bCs/>
      <w:caps/>
      <w:sz w:val="32"/>
      <w:szCs w:val="32"/>
      <w:lang w:val="en-US" w:eastAsia="en-US"/>
    </w:rPr>
  </w:style>
  <w:style w:type="paragraph" w:customStyle="1" w:styleId="ae">
    <w:name w:val=" Знак Знак Знак"/>
    <w:basedOn w:val="a"/>
    <w:rsid w:val="001A6CAF"/>
    <w:pPr>
      <w:tabs>
        <w:tab w:val="num" w:pos="432"/>
      </w:tabs>
      <w:spacing w:before="120" w:after="160"/>
      <w:ind w:left="432" w:hanging="432"/>
      <w:jc w:val="both"/>
    </w:pPr>
    <w:rPr>
      <w:b/>
      <w:bCs/>
      <w:caps/>
      <w:sz w:val="32"/>
      <w:szCs w:val="32"/>
      <w:lang w:val="en-US" w:eastAsia="en-US"/>
    </w:rPr>
  </w:style>
  <w:style w:type="paragraph" w:customStyle="1" w:styleId="ConsPlusNonformat">
    <w:name w:val="ConsPlusNonformat"/>
    <w:rsid w:val="001A6CAF"/>
    <w:pPr>
      <w:autoSpaceDE w:val="0"/>
      <w:autoSpaceDN w:val="0"/>
      <w:adjustRightInd w:val="0"/>
    </w:pPr>
    <w:rPr>
      <w:rFonts w:ascii="Courier New" w:hAnsi="Courier New" w:cs="Courier New"/>
    </w:rPr>
  </w:style>
  <w:style w:type="paragraph" w:customStyle="1" w:styleId="af">
    <w:name w:val=" Знак Знак Знак Знак Знак Знак Знак"/>
    <w:basedOn w:val="a"/>
    <w:rsid w:val="001A6CAF"/>
    <w:pPr>
      <w:tabs>
        <w:tab w:val="num" w:pos="432"/>
      </w:tabs>
      <w:spacing w:before="120" w:after="160"/>
      <w:ind w:left="432" w:hanging="432"/>
      <w:jc w:val="both"/>
    </w:pPr>
    <w:rPr>
      <w:b/>
      <w:bCs/>
      <w:caps/>
      <w:sz w:val="32"/>
      <w:szCs w:val="32"/>
      <w:lang w:val="en-US" w:eastAsia="en-US"/>
    </w:rPr>
  </w:style>
  <w:style w:type="paragraph" w:customStyle="1" w:styleId="12">
    <w:name w:val=" Знак Знак1 Знак Знак Знак Знак Знак Знак Знак Знак Знак"/>
    <w:basedOn w:val="a"/>
    <w:rsid w:val="001A6CAF"/>
    <w:pPr>
      <w:tabs>
        <w:tab w:val="num" w:pos="432"/>
      </w:tabs>
      <w:spacing w:before="120" w:after="160"/>
      <w:ind w:left="432" w:hanging="432"/>
      <w:jc w:val="both"/>
    </w:pPr>
    <w:rPr>
      <w:b/>
      <w:bCs/>
      <w:caps/>
      <w:sz w:val="32"/>
      <w:szCs w:val="32"/>
      <w:lang w:val="en-US" w:eastAsia="en-US"/>
    </w:rPr>
  </w:style>
  <w:style w:type="paragraph" w:customStyle="1" w:styleId="af0">
    <w:name w:val=" Знак Знак Знак Знак Знак Знак Знак Знак Знак Знак Знак Знак Знак Знак Знак Знак Знак Знак Знак Знак Знак Знак Знак Знак Знак Знак Знак"/>
    <w:basedOn w:val="a"/>
    <w:rsid w:val="001A6CAF"/>
    <w:pPr>
      <w:tabs>
        <w:tab w:val="num" w:pos="432"/>
      </w:tabs>
      <w:spacing w:before="120" w:after="160"/>
      <w:ind w:left="432" w:hanging="432"/>
      <w:jc w:val="both"/>
    </w:pPr>
    <w:rPr>
      <w:b/>
      <w:bCs/>
      <w:caps/>
      <w:sz w:val="32"/>
      <w:szCs w:val="32"/>
      <w:lang w:val="en-US" w:eastAsia="en-US"/>
    </w:rPr>
  </w:style>
  <w:style w:type="paragraph" w:customStyle="1" w:styleId="13">
    <w:name w:val=" Знак Знак1 Знак Знак Знак Знак Знак Знак Знак Знак"/>
    <w:basedOn w:val="a"/>
    <w:rsid w:val="001A6CAF"/>
    <w:pPr>
      <w:tabs>
        <w:tab w:val="num" w:pos="432"/>
      </w:tabs>
      <w:spacing w:before="120" w:after="160"/>
      <w:ind w:left="432" w:hanging="432"/>
      <w:jc w:val="both"/>
    </w:pPr>
    <w:rPr>
      <w:b/>
      <w:bCs/>
      <w:caps/>
      <w:sz w:val="32"/>
      <w:szCs w:val="32"/>
      <w:lang w:val="en-US" w:eastAsia="en-US"/>
    </w:rPr>
  </w:style>
  <w:style w:type="paragraph" w:customStyle="1" w:styleId="af1">
    <w:name w:val=" Знак Знак Знак Знак Знак Знак Знак Знак Знак Знак"/>
    <w:basedOn w:val="a"/>
    <w:rsid w:val="001A6CAF"/>
    <w:pPr>
      <w:tabs>
        <w:tab w:val="num" w:pos="432"/>
      </w:tabs>
      <w:spacing w:before="120" w:after="160"/>
      <w:ind w:left="432" w:hanging="432"/>
      <w:jc w:val="both"/>
    </w:pPr>
    <w:rPr>
      <w:b/>
      <w:bCs/>
      <w:caps/>
      <w:sz w:val="32"/>
      <w:szCs w:val="32"/>
      <w:lang w:val="en-US" w:eastAsia="en-US"/>
    </w:rPr>
  </w:style>
  <w:style w:type="table" w:styleId="af2">
    <w:name w:val="Table Grid"/>
    <w:basedOn w:val="a2"/>
    <w:rsid w:val="001A6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Document Map"/>
    <w:basedOn w:val="a"/>
    <w:semiHidden/>
    <w:rsid w:val="001A6CAF"/>
    <w:pPr>
      <w:shd w:val="clear" w:color="auto" w:fill="000080"/>
    </w:pPr>
    <w:rPr>
      <w:rFonts w:ascii="Tahoma" w:hAnsi="Tahoma" w:cs="Tahoma"/>
    </w:rPr>
  </w:style>
  <w:style w:type="character" w:styleId="af4">
    <w:name w:val="Hyperlink"/>
    <w:basedOn w:val="a0"/>
    <w:rsid w:val="001A6CAF"/>
    <w:rPr>
      <w:color w:val="0000FF"/>
      <w:u w:val="single"/>
    </w:rPr>
  </w:style>
  <w:style w:type="character" w:styleId="af5">
    <w:name w:val="FollowedHyperlink"/>
    <w:basedOn w:val="a0"/>
    <w:rsid w:val="001A6CAF"/>
    <w:rPr>
      <w:color w:val="800080"/>
      <w:u w:val="single"/>
    </w:rPr>
  </w:style>
  <w:style w:type="paragraph" w:customStyle="1" w:styleId="xl65">
    <w:name w:val="xl65"/>
    <w:basedOn w:val="a"/>
    <w:rsid w:val="001A6C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66">
    <w:name w:val="xl66"/>
    <w:basedOn w:val="a"/>
    <w:rsid w:val="001A6CAF"/>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67">
    <w:name w:val="xl67"/>
    <w:basedOn w:val="a"/>
    <w:rsid w:val="001A6C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68">
    <w:name w:val="xl68"/>
    <w:basedOn w:val="a"/>
    <w:rsid w:val="001A6C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69">
    <w:name w:val="xl69"/>
    <w:basedOn w:val="a"/>
    <w:rsid w:val="001A6C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0">
    <w:name w:val="xl70"/>
    <w:basedOn w:val="a"/>
    <w:rsid w:val="001A6C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71">
    <w:name w:val="xl71"/>
    <w:basedOn w:val="a"/>
    <w:rsid w:val="001A6CAF"/>
    <w:pPr>
      <w:pBdr>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2">
    <w:name w:val="xl72"/>
    <w:basedOn w:val="a"/>
    <w:rsid w:val="001A6CAF"/>
    <w:pPr>
      <w:pBdr>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3">
    <w:name w:val="xl73"/>
    <w:basedOn w:val="a"/>
    <w:rsid w:val="001A6CAF"/>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74">
    <w:name w:val="xl74"/>
    <w:basedOn w:val="a"/>
    <w:rsid w:val="001A6C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5">
    <w:name w:val="xl75"/>
    <w:basedOn w:val="a"/>
    <w:rsid w:val="001A6CA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76">
    <w:name w:val="xl76"/>
    <w:basedOn w:val="a"/>
    <w:rsid w:val="001A6CAF"/>
    <w:pPr>
      <w:pBdr>
        <w:top w:val="single" w:sz="8" w:space="0" w:color="auto"/>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77">
    <w:name w:val="xl77"/>
    <w:basedOn w:val="a"/>
    <w:rsid w:val="001A6C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8">
    <w:name w:val="xl78"/>
    <w:basedOn w:val="a"/>
    <w:rsid w:val="001A6CAF"/>
    <w:pPr>
      <w:pBdr>
        <w:top w:val="single" w:sz="8" w:space="0" w:color="auto"/>
        <w:left w:val="single" w:sz="8" w:space="0" w:color="auto"/>
        <w:bottom w:val="single" w:sz="8" w:space="0" w:color="auto"/>
      </w:pBdr>
      <w:spacing w:before="100" w:beforeAutospacing="1" w:after="100" w:afterAutospacing="1"/>
      <w:jc w:val="center"/>
    </w:pPr>
    <w:rPr>
      <w:szCs w:val="24"/>
    </w:rPr>
  </w:style>
  <w:style w:type="paragraph" w:customStyle="1" w:styleId="xl79">
    <w:name w:val="xl79"/>
    <w:basedOn w:val="a"/>
    <w:rsid w:val="001A6CAF"/>
    <w:pPr>
      <w:pBdr>
        <w:top w:val="single" w:sz="8" w:space="0" w:color="auto"/>
        <w:bottom w:val="single" w:sz="8" w:space="0" w:color="auto"/>
      </w:pBdr>
      <w:spacing w:before="100" w:beforeAutospacing="1" w:after="100" w:afterAutospacing="1"/>
      <w:jc w:val="center"/>
    </w:pPr>
    <w:rPr>
      <w:szCs w:val="24"/>
    </w:rPr>
  </w:style>
  <w:style w:type="paragraph" w:customStyle="1" w:styleId="xl80">
    <w:name w:val="xl80"/>
    <w:basedOn w:val="a"/>
    <w:rsid w:val="001A6CAF"/>
    <w:pPr>
      <w:pBdr>
        <w:top w:val="single" w:sz="8" w:space="0" w:color="auto"/>
        <w:bottom w:val="single" w:sz="8" w:space="0" w:color="auto"/>
        <w:right w:val="single" w:sz="8" w:space="0" w:color="auto"/>
      </w:pBdr>
      <w:spacing w:before="100" w:beforeAutospacing="1" w:after="100" w:afterAutospacing="1"/>
      <w:jc w:val="center"/>
    </w:pPr>
    <w:rPr>
      <w:szCs w:val="24"/>
    </w:rPr>
  </w:style>
  <w:style w:type="paragraph" w:customStyle="1" w:styleId="xl81">
    <w:name w:val="xl81"/>
    <w:basedOn w:val="a"/>
    <w:rsid w:val="001A6CAF"/>
    <w:pPr>
      <w:pBdr>
        <w:top w:val="single" w:sz="8" w:space="0" w:color="auto"/>
        <w:left w:val="single" w:sz="8" w:space="0" w:color="auto"/>
        <w:right w:val="single" w:sz="8" w:space="0" w:color="auto"/>
      </w:pBdr>
      <w:spacing w:before="100" w:beforeAutospacing="1" w:after="100" w:afterAutospacing="1"/>
      <w:jc w:val="center"/>
    </w:pPr>
    <w:rPr>
      <w:szCs w:val="24"/>
    </w:rPr>
  </w:style>
  <w:style w:type="paragraph" w:customStyle="1" w:styleId="xl82">
    <w:name w:val="xl82"/>
    <w:basedOn w:val="a"/>
    <w:rsid w:val="001A6CAF"/>
    <w:pPr>
      <w:pBdr>
        <w:left w:val="single" w:sz="8" w:space="0" w:color="auto"/>
        <w:right w:val="single" w:sz="8" w:space="0" w:color="auto"/>
      </w:pBdr>
      <w:spacing w:before="100" w:beforeAutospacing="1" w:after="100" w:afterAutospacing="1"/>
      <w:jc w:val="center"/>
    </w:pPr>
    <w:rPr>
      <w:szCs w:val="24"/>
    </w:rPr>
  </w:style>
  <w:style w:type="paragraph" w:customStyle="1" w:styleId="af6">
    <w:name w:val=" Знак"/>
    <w:basedOn w:val="a"/>
    <w:rsid w:val="001A6CAF"/>
    <w:pPr>
      <w:tabs>
        <w:tab w:val="num" w:pos="432"/>
      </w:tabs>
      <w:spacing w:before="120" w:after="160"/>
      <w:ind w:left="432" w:hanging="432"/>
      <w:jc w:val="both"/>
    </w:pPr>
    <w:rPr>
      <w:b/>
      <w:bCs/>
      <w:caps/>
      <w:sz w:val="32"/>
      <w:szCs w:val="32"/>
      <w:lang w:val="en-US" w:eastAsia="en-US"/>
    </w:rPr>
  </w:style>
  <w:style w:type="paragraph" w:customStyle="1" w:styleId="14">
    <w:name w:val="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1A6CAF"/>
    <w:pPr>
      <w:tabs>
        <w:tab w:val="num" w:pos="432"/>
      </w:tabs>
      <w:spacing w:before="120" w:after="160"/>
      <w:ind w:left="432" w:hanging="432"/>
      <w:jc w:val="both"/>
    </w:pPr>
    <w:rPr>
      <w:b/>
      <w:bCs/>
      <w:caps/>
      <w:sz w:val="32"/>
      <w:szCs w:val="32"/>
      <w:lang w:val="en-US" w:eastAsia="en-US"/>
    </w:rPr>
  </w:style>
</w:styles>
</file>

<file path=word/webSettings.xml><?xml version="1.0" encoding="utf-8"?>
<w:webSettings xmlns:r="http://schemas.openxmlformats.org/officeDocument/2006/relationships" xmlns:w="http://schemas.openxmlformats.org/wordprocessingml/2006/main">
  <w:divs>
    <w:div w:id="46373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2012</Words>
  <Characters>11470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office</Company>
  <LinksUpToDate>false</LinksUpToDate>
  <CharactersWithSpaces>13456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dc:creator>
  <cp:lastModifiedBy>Олег</cp:lastModifiedBy>
  <cp:revision>2</cp:revision>
  <cp:lastPrinted>2012-08-10T08:33:00Z</cp:lastPrinted>
  <dcterms:created xsi:type="dcterms:W3CDTF">2013-09-04T08:11:00Z</dcterms:created>
  <dcterms:modified xsi:type="dcterms:W3CDTF">2013-09-04T08:11:00Z</dcterms:modified>
</cp:coreProperties>
</file>